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30" w:rsidRPr="00AE2630" w:rsidRDefault="00AE2630" w:rsidP="00AE2630">
      <w:pPr>
        <w:tabs>
          <w:tab w:val="right" w:pos="9072"/>
        </w:tabs>
        <w:rPr>
          <w:rFonts w:ascii="Arial" w:hAnsi="Arial" w:cs="Arial"/>
          <w:sz w:val="22"/>
        </w:rPr>
      </w:pPr>
      <w:r w:rsidRPr="00AE2630">
        <w:rPr>
          <w:rFonts w:ascii="Arial" w:hAnsi="Arial" w:cs="Arial"/>
          <w:sz w:val="22"/>
        </w:rPr>
        <w:t>Name:_____________________</w:t>
      </w:r>
      <w:r w:rsidRPr="00AE2630">
        <w:rPr>
          <w:rFonts w:ascii="Arial" w:hAnsi="Arial" w:cs="Arial"/>
          <w:sz w:val="22"/>
        </w:rPr>
        <w:tab/>
        <w:t xml:space="preserve">Datum: </w:t>
      </w: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pStyle w:val="berschrift2"/>
        <w:jc w:val="center"/>
        <w:rPr>
          <w:rFonts w:cs="Arial"/>
          <w:sz w:val="22"/>
          <w:szCs w:val="22"/>
        </w:rPr>
      </w:pPr>
      <w:bookmarkStart w:id="0" w:name="_Toc30003343"/>
      <w:r>
        <w:rPr>
          <w:rFonts w:cs="Arial"/>
          <w:sz w:val="22"/>
          <w:szCs w:val="22"/>
        </w:rPr>
        <w:t xml:space="preserve">Zivilprozess – </w:t>
      </w:r>
      <w:r w:rsidR="007F1DDD">
        <w:rPr>
          <w:rFonts w:cs="Arial"/>
          <w:sz w:val="22"/>
          <w:szCs w:val="22"/>
        </w:rPr>
        <w:t>Probe</w:t>
      </w:r>
      <w:r w:rsidR="005A443E">
        <w:rPr>
          <w:rFonts w:cs="Arial"/>
          <w:sz w:val="22"/>
          <w:szCs w:val="22"/>
        </w:rPr>
        <w:t>k</w:t>
      </w:r>
      <w:r w:rsidRPr="00AE2630">
        <w:rPr>
          <w:rFonts w:cs="Arial"/>
          <w:sz w:val="22"/>
          <w:szCs w:val="22"/>
        </w:rPr>
        <w:t>lausur</w:t>
      </w:r>
      <w:bookmarkEnd w:id="0"/>
      <w:r w:rsidR="007F1DDD">
        <w:rPr>
          <w:rFonts w:cs="Arial"/>
          <w:sz w:val="22"/>
          <w:szCs w:val="22"/>
        </w:rPr>
        <w:t xml:space="preserve"> I</w:t>
      </w:r>
      <w:bookmarkStart w:id="1" w:name="_GoBack"/>
      <w:bookmarkEnd w:id="1"/>
    </w:p>
    <w:p w:rsidR="002619F6" w:rsidRDefault="002619F6" w:rsidP="00AE2630">
      <w:pPr>
        <w:jc w:val="both"/>
        <w:rPr>
          <w:rFonts w:ascii="Arial" w:hAnsi="Arial" w:cs="Arial"/>
          <w:sz w:val="22"/>
        </w:rPr>
      </w:pPr>
    </w:p>
    <w:p w:rsidR="00AE2630" w:rsidRPr="00AE2630" w:rsidRDefault="00AE2630" w:rsidP="00AE2630">
      <w:pPr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sz w:val="22"/>
        </w:rPr>
        <w:t xml:space="preserve">Herr </w:t>
      </w:r>
      <w:r w:rsidR="007C5CDB">
        <w:rPr>
          <w:rFonts w:ascii="Arial" w:hAnsi="Arial" w:cs="Arial"/>
          <w:sz w:val="22"/>
        </w:rPr>
        <w:t>Ludwig</w:t>
      </w:r>
      <w:r w:rsidRPr="00AE2630">
        <w:rPr>
          <w:rFonts w:ascii="Arial" w:hAnsi="Arial" w:cs="Arial"/>
          <w:sz w:val="22"/>
        </w:rPr>
        <w:t xml:space="preserve"> Baum, wohnhaft in</w:t>
      </w:r>
      <w:r w:rsidR="007C5CDB">
        <w:rPr>
          <w:rFonts w:ascii="Arial" w:hAnsi="Arial" w:cs="Arial"/>
          <w:sz w:val="22"/>
        </w:rPr>
        <w:t xml:space="preserve"> Berlin-Köpenick, schließt am 21</w:t>
      </w:r>
      <w:r w:rsidRPr="00AE2630">
        <w:rPr>
          <w:rFonts w:ascii="Arial" w:hAnsi="Arial" w:cs="Arial"/>
          <w:sz w:val="22"/>
        </w:rPr>
        <w:t>.03.20</w:t>
      </w:r>
      <w:r w:rsidR="002619F6">
        <w:rPr>
          <w:rFonts w:ascii="Arial" w:hAnsi="Arial" w:cs="Arial"/>
          <w:sz w:val="22"/>
        </w:rPr>
        <w:t>21</w:t>
      </w:r>
      <w:r w:rsidRPr="00AE2630">
        <w:rPr>
          <w:rFonts w:ascii="Arial" w:hAnsi="Arial" w:cs="Arial"/>
          <w:sz w:val="22"/>
        </w:rPr>
        <w:t xml:space="preserve"> mit Herrn Ralf </w:t>
      </w:r>
      <w:r w:rsidR="007C5CDB">
        <w:rPr>
          <w:rFonts w:ascii="Arial" w:hAnsi="Arial" w:cs="Arial"/>
          <w:sz w:val="22"/>
        </w:rPr>
        <w:t>Winter</w:t>
      </w:r>
      <w:r w:rsidRPr="00AE2630">
        <w:rPr>
          <w:rFonts w:ascii="Arial" w:hAnsi="Arial" w:cs="Arial"/>
          <w:sz w:val="22"/>
        </w:rPr>
        <w:t xml:space="preserve">, wohnhaft in Berlin-Tempelhof, einen Kaufvertrag über einen gebrauchten PKW der Marke </w:t>
      </w:r>
      <w:r w:rsidR="007C5CDB">
        <w:rPr>
          <w:rFonts w:ascii="Arial" w:hAnsi="Arial" w:cs="Arial"/>
          <w:sz w:val="22"/>
        </w:rPr>
        <w:t>Opel Corsa, Baujahr 2019</w:t>
      </w:r>
      <w:r w:rsidRPr="00AE2630">
        <w:rPr>
          <w:rFonts w:ascii="Arial" w:hAnsi="Arial" w:cs="Arial"/>
          <w:sz w:val="22"/>
        </w:rPr>
        <w:t xml:space="preserve">, über 6.500,00 € ab. Es wird vereinbart, dass Herr </w:t>
      </w:r>
      <w:r w:rsidR="007C5CDB">
        <w:rPr>
          <w:rFonts w:ascii="Arial" w:hAnsi="Arial" w:cs="Arial"/>
          <w:sz w:val="22"/>
        </w:rPr>
        <w:t>Winter</w:t>
      </w:r>
      <w:r w:rsidRPr="00AE2630">
        <w:rPr>
          <w:rFonts w:ascii="Arial" w:hAnsi="Arial" w:cs="Arial"/>
          <w:sz w:val="22"/>
        </w:rPr>
        <w:t xml:space="preserve"> den PKW gegen Anzahlung in Höhe von 500,00 € direkt mitnehmen kann, die restli</w:t>
      </w:r>
      <w:r w:rsidR="002619F6">
        <w:rPr>
          <w:rFonts w:ascii="Arial" w:hAnsi="Arial" w:cs="Arial"/>
          <w:sz w:val="22"/>
        </w:rPr>
        <w:t>che Kaufsumme wird am 15.04.2021</w:t>
      </w:r>
      <w:r w:rsidRPr="00AE2630">
        <w:rPr>
          <w:rFonts w:ascii="Arial" w:hAnsi="Arial" w:cs="Arial"/>
          <w:sz w:val="22"/>
        </w:rPr>
        <w:t xml:space="preserve"> fällig und zahlbar.</w:t>
      </w:r>
    </w:p>
    <w:p w:rsidR="00AE2630" w:rsidRPr="00AE2630" w:rsidRDefault="00AE2630" w:rsidP="00AE2630">
      <w:pPr>
        <w:rPr>
          <w:rFonts w:ascii="Arial" w:hAnsi="Arial" w:cs="Arial"/>
          <w:sz w:val="22"/>
        </w:rPr>
      </w:pPr>
      <w:r w:rsidRPr="00AE2630">
        <w:rPr>
          <w:rFonts w:ascii="Arial" w:hAnsi="Arial" w:cs="Arial"/>
          <w:sz w:val="22"/>
        </w:rPr>
        <w:t xml:space="preserve">Es vergeht der Mai ohne, dass der Restbetrag von Herrn </w:t>
      </w:r>
      <w:r w:rsidR="00A1186C">
        <w:rPr>
          <w:rFonts w:ascii="Arial" w:hAnsi="Arial" w:cs="Arial"/>
          <w:sz w:val="22"/>
        </w:rPr>
        <w:t>Winter</w:t>
      </w:r>
      <w:r w:rsidRPr="00AE2630">
        <w:rPr>
          <w:rFonts w:ascii="Arial" w:hAnsi="Arial" w:cs="Arial"/>
          <w:sz w:val="22"/>
        </w:rPr>
        <w:t xml:space="preserve"> beglichen wird.</w:t>
      </w:r>
    </w:p>
    <w:p w:rsidR="00AE2630" w:rsidRDefault="00AE2630" w:rsidP="00AE2630">
      <w:pPr>
        <w:rPr>
          <w:rFonts w:ascii="Arial" w:hAnsi="Arial" w:cs="Arial"/>
          <w:sz w:val="22"/>
        </w:rPr>
      </w:pPr>
    </w:p>
    <w:p w:rsidR="002619F6" w:rsidRPr="00AE2630" w:rsidRDefault="002619F6" w:rsidP="00AE2630">
      <w:pPr>
        <w:rPr>
          <w:rFonts w:ascii="Arial" w:hAnsi="Arial" w:cs="Arial"/>
          <w:sz w:val="22"/>
        </w:rPr>
      </w:pPr>
    </w:p>
    <w:p w:rsidR="00AE2630" w:rsidRPr="00AE2630" w:rsidRDefault="00A241D5" w:rsidP="00AE263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>Aufgabe 1</w:t>
      </w:r>
      <w:r w:rsidR="00AE2630" w:rsidRPr="00AE2630">
        <w:rPr>
          <w:rFonts w:ascii="Arial" w:hAnsi="Arial" w:cs="Arial"/>
          <w:b/>
          <w:sz w:val="22"/>
          <w:u w:val="single"/>
        </w:rPr>
        <w:t>:</w:t>
      </w:r>
      <w:r w:rsidR="00AE2630" w:rsidRPr="00AE2630">
        <w:rPr>
          <w:rFonts w:ascii="Arial" w:hAnsi="Arial" w:cs="Arial"/>
          <w:b/>
          <w:sz w:val="22"/>
        </w:rPr>
        <w:t xml:space="preserve"> </w:t>
      </w:r>
    </w:p>
    <w:p w:rsidR="00AE2630" w:rsidRPr="003A4580" w:rsidRDefault="00AE2630" w:rsidP="00AE2630">
      <w:pPr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b/>
          <w:sz w:val="22"/>
        </w:rPr>
        <w:t xml:space="preserve">Welche zwei Möglichkeiten hat Herr Baum nun, seinen Anspruch gerichtlich geltend zu machen? </w:t>
      </w:r>
      <w:r w:rsidRPr="003A4580">
        <w:rPr>
          <w:rFonts w:ascii="Arial" w:hAnsi="Arial" w:cs="Arial"/>
          <w:sz w:val="22"/>
        </w:rPr>
        <w:t>(2 Punkte)</w:t>
      </w:r>
    </w:p>
    <w:p w:rsidR="00AE2630" w:rsidRPr="00AE2630" w:rsidRDefault="00AE2630" w:rsidP="00AE2630">
      <w:pPr>
        <w:jc w:val="both"/>
        <w:rPr>
          <w:rFonts w:ascii="Arial" w:hAnsi="Arial" w:cs="Arial"/>
          <w:b/>
          <w:sz w:val="22"/>
        </w:rPr>
      </w:pPr>
    </w:p>
    <w:p w:rsidR="00AE2630" w:rsidRPr="00AE2630" w:rsidRDefault="00AE2630" w:rsidP="00AE2630">
      <w:pPr>
        <w:rPr>
          <w:rFonts w:ascii="Arial" w:hAnsi="Arial" w:cs="Arial"/>
          <w:b/>
          <w:sz w:val="22"/>
          <w:u w:val="single"/>
        </w:rPr>
      </w:pPr>
      <w:r w:rsidRPr="00AE2630">
        <w:rPr>
          <w:rFonts w:ascii="Arial" w:hAnsi="Arial" w:cs="Arial"/>
          <w:b/>
          <w:sz w:val="22"/>
          <w:u w:val="single"/>
        </w:rPr>
        <w:t xml:space="preserve">Aufgabe </w:t>
      </w:r>
      <w:r w:rsidR="00A241D5">
        <w:rPr>
          <w:rFonts w:ascii="Arial" w:hAnsi="Arial" w:cs="Arial"/>
          <w:b/>
          <w:sz w:val="22"/>
          <w:u w:val="single"/>
        </w:rPr>
        <w:t>2</w:t>
      </w:r>
      <w:r w:rsidRPr="00AE2630">
        <w:rPr>
          <w:rFonts w:ascii="Arial" w:hAnsi="Arial" w:cs="Arial"/>
          <w:b/>
          <w:sz w:val="22"/>
          <w:u w:val="single"/>
        </w:rPr>
        <w:t>:</w:t>
      </w:r>
    </w:p>
    <w:p w:rsidR="00AE2630" w:rsidRPr="003A4580" w:rsidRDefault="00AE2630" w:rsidP="00AE2630">
      <w:pPr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b/>
          <w:sz w:val="22"/>
        </w:rPr>
        <w:t xml:space="preserve">Nennen Sie bitte – auch anhand der entsprechenden gesetzlichen Vorschriften – die </w:t>
      </w:r>
      <w:r w:rsidRPr="007C5CDB">
        <w:rPr>
          <w:rFonts w:ascii="Arial" w:hAnsi="Arial" w:cs="Arial"/>
          <w:b/>
          <w:sz w:val="22"/>
          <w:u w:val="single"/>
        </w:rPr>
        <w:t>jeweiligen</w:t>
      </w:r>
      <w:r w:rsidRPr="00AE2630">
        <w:rPr>
          <w:rFonts w:ascii="Arial" w:hAnsi="Arial" w:cs="Arial"/>
          <w:b/>
          <w:sz w:val="22"/>
        </w:rPr>
        <w:t xml:space="preserve"> Zuständigkeiten für </w:t>
      </w:r>
      <w:r w:rsidRPr="007C5CDB">
        <w:rPr>
          <w:rFonts w:ascii="Arial" w:hAnsi="Arial" w:cs="Arial"/>
          <w:b/>
          <w:sz w:val="22"/>
          <w:u w:val="single"/>
        </w:rPr>
        <w:t>beide Verfahren</w:t>
      </w:r>
      <w:r w:rsidR="005F4B57">
        <w:rPr>
          <w:rFonts w:ascii="Arial" w:hAnsi="Arial" w:cs="Arial"/>
          <w:b/>
          <w:sz w:val="22"/>
        </w:rPr>
        <w:t xml:space="preserve">! </w:t>
      </w:r>
      <w:r w:rsidR="005F4B57" w:rsidRPr="003A4580">
        <w:rPr>
          <w:rFonts w:ascii="Arial" w:hAnsi="Arial" w:cs="Arial"/>
          <w:sz w:val="22"/>
        </w:rPr>
        <w:t>(2</w:t>
      </w:r>
      <w:r w:rsidR="00147AD3">
        <w:rPr>
          <w:rFonts w:ascii="Arial" w:hAnsi="Arial" w:cs="Arial"/>
          <w:sz w:val="22"/>
        </w:rPr>
        <w:t>5</w:t>
      </w:r>
      <w:r w:rsidRPr="003A4580">
        <w:rPr>
          <w:rFonts w:ascii="Arial" w:hAnsi="Arial" w:cs="Arial"/>
          <w:sz w:val="22"/>
        </w:rPr>
        <w:t xml:space="preserve"> Punkte)</w:t>
      </w:r>
    </w:p>
    <w:p w:rsidR="00AE2630" w:rsidRPr="00AE2630" w:rsidRDefault="00AE2630" w:rsidP="00AE2630">
      <w:pPr>
        <w:jc w:val="both"/>
        <w:rPr>
          <w:rFonts w:ascii="Arial" w:hAnsi="Arial" w:cs="Arial"/>
          <w:b/>
          <w:sz w:val="22"/>
        </w:rPr>
      </w:pPr>
    </w:p>
    <w:p w:rsidR="00AE2630" w:rsidRPr="00AE2630" w:rsidRDefault="00AE2630" w:rsidP="00AE2630">
      <w:pPr>
        <w:rPr>
          <w:rFonts w:ascii="Arial" w:hAnsi="Arial" w:cs="Arial"/>
          <w:b/>
          <w:sz w:val="22"/>
          <w:u w:val="single"/>
        </w:rPr>
      </w:pPr>
      <w:r w:rsidRPr="00AE2630">
        <w:rPr>
          <w:rFonts w:ascii="Arial" w:hAnsi="Arial" w:cs="Arial"/>
          <w:b/>
          <w:sz w:val="22"/>
          <w:u w:val="single"/>
        </w:rPr>
        <w:t xml:space="preserve">Aufgabe </w:t>
      </w:r>
      <w:r w:rsidR="00A241D5">
        <w:rPr>
          <w:rFonts w:ascii="Arial" w:hAnsi="Arial" w:cs="Arial"/>
          <w:b/>
          <w:sz w:val="22"/>
          <w:u w:val="single"/>
        </w:rPr>
        <w:t>3</w:t>
      </w:r>
      <w:r w:rsidRPr="00AE2630">
        <w:rPr>
          <w:rFonts w:ascii="Arial" w:hAnsi="Arial" w:cs="Arial"/>
          <w:b/>
          <w:sz w:val="22"/>
          <w:u w:val="single"/>
        </w:rPr>
        <w:t xml:space="preserve">: </w:t>
      </w:r>
    </w:p>
    <w:p w:rsidR="00AE2630" w:rsidRPr="003A4580" w:rsidRDefault="00AE2630" w:rsidP="00AE2630">
      <w:pPr>
        <w:rPr>
          <w:rFonts w:ascii="Arial" w:hAnsi="Arial" w:cs="Arial"/>
          <w:sz w:val="22"/>
        </w:rPr>
      </w:pPr>
      <w:r w:rsidRPr="00AE2630">
        <w:rPr>
          <w:rFonts w:ascii="Arial" w:hAnsi="Arial" w:cs="Arial"/>
          <w:b/>
          <w:sz w:val="22"/>
        </w:rPr>
        <w:t>Wie heißen die Part</w:t>
      </w:r>
      <w:r w:rsidR="005F4B57">
        <w:rPr>
          <w:rFonts w:ascii="Arial" w:hAnsi="Arial" w:cs="Arial"/>
          <w:b/>
          <w:sz w:val="22"/>
        </w:rPr>
        <w:t xml:space="preserve">eien im jeweiligen Verfahren? </w:t>
      </w:r>
      <w:r w:rsidR="005F4B57" w:rsidRPr="003A4580">
        <w:rPr>
          <w:rFonts w:ascii="Arial" w:hAnsi="Arial" w:cs="Arial"/>
          <w:sz w:val="22"/>
        </w:rPr>
        <w:t>(2</w:t>
      </w:r>
      <w:r w:rsidRPr="003A4580">
        <w:rPr>
          <w:rFonts w:ascii="Arial" w:hAnsi="Arial" w:cs="Arial"/>
          <w:sz w:val="22"/>
        </w:rPr>
        <w:t xml:space="preserve"> Punkte)</w:t>
      </w:r>
    </w:p>
    <w:p w:rsidR="00A241D5" w:rsidRPr="00A241D5" w:rsidRDefault="00A241D5" w:rsidP="00A241D5">
      <w:pPr>
        <w:rPr>
          <w:rFonts w:ascii="Arial" w:hAnsi="Arial" w:cs="Arial"/>
          <w:sz w:val="22"/>
        </w:rPr>
      </w:pPr>
    </w:p>
    <w:p w:rsidR="00A241D5" w:rsidRPr="00AE2630" w:rsidRDefault="00A241D5" w:rsidP="00A241D5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Aufgabe 4</w:t>
      </w:r>
      <w:r w:rsidRPr="00AE2630">
        <w:rPr>
          <w:rFonts w:ascii="Arial" w:hAnsi="Arial" w:cs="Arial"/>
          <w:b/>
          <w:sz w:val="22"/>
          <w:u w:val="single"/>
        </w:rPr>
        <w:t xml:space="preserve">: </w:t>
      </w:r>
    </w:p>
    <w:p w:rsidR="00A241D5" w:rsidRPr="003A4580" w:rsidRDefault="00A241D5" w:rsidP="00A241D5">
      <w:pPr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b/>
          <w:sz w:val="22"/>
        </w:rPr>
        <w:t>Erläutern Sie die Zusammensetzung des hiesigen Aktenzeichens</w:t>
      </w:r>
      <w:r>
        <w:rPr>
          <w:rFonts w:ascii="Arial" w:hAnsi="Arial" w:cs="Arial"/>
          <w:b/>
          <w:sz w:val="22"/>
        </w:rPr>
        <w:t xml:space="preserve"> für das </w:t>
      </w:r>
      <w:proofErr w:type="spellStart"/>
      <w:r>
        <w:rPr>
          <w:rFonts w:ascii="Arial" w:hAnsi="Arial" w:cs="Arial"/>
          <w:b/>
          <w:sz w:val="22"/>
        </w:rPr>
        <w:t>Klagever</w:t>
      </w:r>
      <w:proofErr w:type="spellEnd"/>
      <w:r w:rsidR="0056020E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>fahren.</w:t>
      </w:r>
      <w:r w:rsidRPr="00AE2630">
        <w:rPr>
          <w:rFonts w:ascii="Arial" w:hAnsi="Arial" w:cs="Arial"/>
          <w:b/>
          <w:sz w:val="22"/>
        </w:rPr>
        <w:t xml:space="preserve"> Wie könnte das Aktenzeichen lauten? </w:t>
      </w:r>
      <w:r w:rsidRPr="003A4580">
        <w:rPr>
          <w:rFonts w:ascii="Arial" w:hAnsi="Arial" w:cs="Arial"/>
          <w:sz w:val="22"/>
        </w:rPr>
        <w:t>(3,5 Punkte)</w:t>
      </w: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sz w:val="22"/>
        </w:rPr>
        <w:t xml:space="preserve">Der Mahnbescheid wird Herrn Rutsche am </w:t>
      </w:r>
      <w:r w:rsidR="005F4B57">
        <w:rPr>
          <w:rFonts w:ascii="Arial" w:hAnsi="Arial" w:cs="Arial"/>
          <w:sz w:val="22"/>
        </w:rPr>
        <w:t>04.05</w:t>
      </w:r>
      <w:r w:rsidRPr="00AE2630">
        <w:rPr>
          <w:rFonts w:ascii="Arial" w:hAnsi="Arial" w:cs="Arial"/>
          <w:sz w:val="22"/>
        </w:rPr>
        <w:t>.20</w:t>
      </w:r>
      <w:r w:rsidR="005F4B57">
        <w:rPr>
          <w:rFonts w:ascii="Arial" w:hAnsi="Arial" w:cs="Arial"/>
          <w:sz w:val="22"/>
        </w:rPr>
        <w:t>2</w:t>
      </w:r>
      <w:r w:rsidR="002619F6">
        <w:rPr>
          <w:rFonts w:ascii="Arial" w:hAnsi="Arial" w:cs="Arial"/>
          <w:sz w:val="22"/>
        </w:rPr>
        <w:t>1</w:t>
      </w:r>
      <w:r w:rsidRPr="00AE2630">
        <w:rPr>
          <w:rFonts w:ascii="Arial" w:hAnsi="Arial" w:cs="Arial"/>
          <w:sz w:val="22"/>
        </w:rPr>
        <w:t xml:space="preserve"> zugestellt; eine Reaktion von Herrn </w:t>
      </w:r>
      <w:r w:rsidR="005F4B57">
        <w:rPr>
          <w:rFonts w:ascii="Arial" w:hAnsi="Arial" w:cs="Arial"/>
          <w:sz w:val="22"/>
        </w:rPr>
        <w:t>Winter</w:t>
      </w:r>
      <w:r w:rsidRPr="00AE2630">
        <w:rPr>
          <w:rFonts w:ascii="Arial" w:hAnsi="Arial" w:cs="Arial"/>
          <w:sz w:val="22"/>
        </w:rPr>
        <w:t xml:space="preserve"> gibt es nicht. Daraufhin beantragt Herr Baum den Voll</w:t>
      </w:r>
      <w:r w:rsidR="005F4B57">
        <w:rPr>
          <w:rFonts w:ascii="Arial" w:hAnsi="Arial" w:cs="Arial"/>
          <w:sz w:val="22"/>
        </w:rPr>
        <w:t>strec</w:t>
      </w:r>
      <w:r w:rsidR="002619F6">
        <w:rPr>
          <w:rFonts w:ascii="Arial" w:hAnsi="Arial" w:cs="Arial"/>
          <w:sz w:val="22"/>
        </w:rPr>
        <w:t>kungsbescheid, der am 02.06.2021</w:t>
      </w:r>
      <w:r w:rsidRPr="00AE2630">
        <w:rPr>
          <w:rFonts w:ascii="Arial" w:hAnsi="Arial" w:cs="Arial"/>
          <w:sz w:val="22"/>
        </w:rPr>
        <w:t xml:space="preserve"> an Herrn </w:t>
      </w:r>
      <w:r w:rsidR="005F4B57">
        <w:rPr>
          <w:rFonts w:ascii="Arial" w:hAnsi="Arial" w:cs="Arial"/>
          <w:sz w:val="22"/>
        </w:rPr>
        <w:t>Winter</w:t>
      </w:r>
      <w:r w:rsidRPr="00AE2630">
        <w:rPr>
          <w:rFonts w:ascii="Arial" w:hAnsi="Arial" w:cs="Arial"/>
          <w:sz w:val="22"/>
        </w:rPr>
        <w:t xml:space="preserve"> zugestellt wird.</w:t>
      </w:r>
    </w:p>
    <w:p w:rsidR="00A241D5" w:rsidRDefault="00A241D5" w:rsidP="00AE2630">
      <w:pPr>
        <w:rPr>
          <w:rFonts w:ascii="Arial" w:hAnsi="Arial" w:cs="Arial"/>
          <w:sz w:val="22"/>
        </w:rPr>
      </w:pPr>
    </w:p>
    <w:p w:rsidR="002619F6" w:rsidRDefault="002619F6" w:rsidP="00AE2630">
      <w:pPr>
        <w:rPr>
          <w:rFonts w:ascii="Arial" w:hAnsi="Arial" w:cs="Arial"/>
          <w:sz w:val="22"/>
        </w:rPr>
      </w:pPr>
    </w:p>
    <w:p w:rsidR="002619F6" w:rsidRDefault="002619F6" w:rsidP="00AE2630">
      <w:pPr>
        <w:rPr>
          <w:rFonts w:ascii="Arial" w:hAnsi="Arial" w:cs="Arial"/>
          <w:sz w:val="22"/>
        </w:rPr>
      </w:pPr>
    </w:p>
    <w:p w:rsidR="002619F6" w:rsidRDefault="002619F6" w:rsidP="00AE2630">
      <w:pPr>
        <w:rPr>
          <w:rFonts w:ascii="Arial" w:hAnsi="Arial" w:cs="Arial"/>
          <w:sz w:val="22"/>
        </w:rPr>
      </w:pPr>
    </w:p>
    <w:p w:rsidR="002619F6" w:rsidRDefault="002619F6" w:rsidP="00AE2630">
      <w:pPr>
        <w:rPr>
          <w:rFonts w:ascii="Arial" w:hAnsi="Arial" w:cs="Arial"/>
          <w:sz w:val="22"/>
        </w:rPr>
      </w:pPr>
    </w:p>
    <w:p w:rsidR="002619F6" w:rsidRDefault="002619F6" w:rsidP="00AE2630">
      <w:pPr>
        <w:rPr>
          <w:rFonts w:ascii="Arial" w:hAnsi="Arial" w:cs="Arial"/>
          <w:sz w:val="22"/>
        </w:rPr>
      </w:pPr>
    </w:p>
    <w:p w:rsidR="002619F6" w:rsidRDefault="002619F6" w:rsidP="00AE2630">
      <w:pPr>
        <w:rPr>
          <w:rFonts w:ascii="Arial" w:hAnsi="Arial" w:cs="Arial"/>
          <w:sz w:val="22"/>
        </w:rPr>
      </w:pPr>
    </w:p>
    <w:p w:rsidR="00AE2630" w:rsidRPr="00AE2630" w:rsidRDefault="0056020E" w:rsidP="00AE2630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Aufgabe 5</w:t>
      </w:r>
      <w:r w:rsidR="00AE2630" w:rsidRPr="00AE2630">
        <w:rPr>
          <w:rFonts w:ascii="Arial" w:hAnsi="Arial" w:cs="Arial"/>
          <w:b/>
          <w:sz w:val="22"/>
          <w:u w:val="single"/>
        </w:rPr>
        <w:t xml:space="preserve">: </w:t>
      </w:r>
    </w:p>
    <w:p w:rsidR="00AE2630" w:rsidRDefault="00AE2630" w:rsidP="00AE2630">
      <w:pPr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b/>
          <w:sz w:val="22"/>
        </w:rPr>
        <w:t xml:space="preserve">Was kann Herr </w:t>
      </w:r>
      <w:r w:rsidR="005F4B57">
        <w:rPr>
          <w:rFonts w:ascii="Arial" w:hAnsi="Arial" w:cs="Arial"/>
          <w:b/>
          <w:sz w:val="22"/>
        </w:rPr>
        <w:t>Winter</w:t>
      </w:r>
      <w:r w:rsidRPr="00AE2630">
        <w:rPr>
          <w:rFonts w:ascii="Arial" w:hAnsi="Arial" w:cs="Arial"/>
          <w:b/>
          <w:sz w:val="22"/>
        </w:rPr>
        <w:t xml:space="preserve"> nun tun, um sich zu wehren? </w:t>
      </w:r>
      <w:r w:rsidR="001D677E">
        <w:rPr>
          <w:rFonts w:ascii="Arial" w:hAnsi="Arial" w:cs="Arial"/>
          <w:b/>
          <w:sz w:val="22"/>
        </w:rPr>
        <w:t>Welche Frist gilt hier? Benennen Sie das konkrete Datum! (gehen Sie nur auf das Fristende ein, nicht F</w:t>
      </w:r>
      <w:r w:rsidR="00A1186C">
        <w:rPr>
          <w:rFonts w:ascii="Arial" w:hAnsi="Arial" w:cs="Arial"/>
          <w:b/>
          <w:sz w:val="22"/>
        </w:rPr>
        <w:t>B</w:t>
      </w:r>
      <w:r w:rsidR="001D677E">
        <w:rPr>
          <w:rFonts w:ascii="Arial" w:hAnsi="Arial" w:cs="Arial"/>
          <w:b/>
          <w:sz w:val="22"/>
        </w:rPr>
        <w:t xml:space="preserve">) Nennen Sie die entsprechenden </w:t>
      </w:r>
      <w:r w:rsidR="005F4B57">
        <w:rPr>
          <w:rFonts w:ascii="Arial" w:hAnsi="Arial" w:cs="Arial"/>
          <w:b/>
          <w:sz w:val="22"/>
        </w:rPr>
        <w:t>gesetzlichen Vorschriften!</w:t>
      </w:r>
      <w:r w:rsidR="00AB7DFB">
        <w:rPr>
          <w:rFonts w:ascii="Arial" w:hAnsi="Arial" w:cs="Arial"/>
          <w:b/>
          <w:sz w:val="22"/>
        </w:rPr>
        <w:t xml:space="preserve"> </w:t>
      </w:r>
      <w:r w:rsidR="00AB7DFB" w:rsidRPr="003A4580">
        <w:rPr>
          <w:rFonts w:ascii="Arial" w:hAnsi="Arial" w:cs="Arial"/>
          <w:sz w:val="22"/>
        </w:rPr>
        <w:t>(</w:t>
      </w:r>
      <w:r w:rsidR="001D677E" w:rsidRPr="003A4580">
        <w:rPr>
          <w:rFonts w:ascii="Arial" w:hAnsi="Arial" w:cs="Arial"/>
          <w:sz w:val="22"/>
        </w:rPr>
        <w:t>7,5</w:t>
      </w:r>
      <w:r w:rsidRPr="003A4580">
        <w:rPr>
          <w:rFonts w:ascii="Arial" w:hAnsi="Arial" w:cs="Arial"/>
          <w:sz w:val="22"/>
        </w:rPr>
        <w:t xml:space="preserve"> Punkte)</w:t>
      </w:r>
    </w:p>
    <w:p w:rsidR="002619F6" w:rsidRDefault="002619F6" w:rsidP="00AE2630">
      <w:pPr>
        <w:jc w:val="both"/>
        <w:rPr>
          <w:rFonts w:ascii="Arial" w:hAnsi="Arial" w:cs="Arial"/>
          <w:sz w:val="22"/>
        </w:rPr>
      </w:pPr>
    </w:p>
    <w:p w:rsidR="002619F6" w:rsidRDefault="002619F6" w:rsidP="00AE2630">
      <w:pPr>
        <w:jc w:val="both"/>
        <w:rPr>
          <w:rFonts w:ascii="Arial" w:hAnsi="Arial" w:cs="Arial"/>
          <w:sz w:val="22"/>
        </w:rPr>
      </w:pPr>
      <w:r>
        <w:rPr>
          <w:noProof/>
          <w:lang w:eastAsia="de-DE"/>
        </w:rPr>
        <w:drawing>
          <wp:inline distT="0" distB="0" distL="0" distR="0" wp14:anchorId="2A79C399" wp14:editId="2A6C9340">
            <wp:extent cx="5760720" cy="17037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F6" w:rsidRDefault="002619F6" w:rsidP="00AE2630">
      <w:pPr>
        <w:jc w:val="both"/>
        <w:rPr>
          <w:rFonts w:ascii="Arial" w:hAnsi="Arial" w:cs="Arial"/>
          <w:sz w:val="22"/>
        </w:rPr>
      </w:pPr>
    </w:p>
    <w:p w:rsidR="002619F6" w:rsidRPr="003A4580" w:rsidRDefault="002619F6" w:rsidP="00AE2630">
      <w:pPr>
        <w:jc w:val="both"/>
        <w:rPr>
          <w:rFonts w:ascii="Arial" w:hAnsi="Arial" w:cs="Arial"/>
          <w:sz w:val="22"/>
        </w:rPr>
      </w:pPr>
    </w:p>
    <w:p w:rsidR="00AE2630" w:rsidRPr="00AE2630" w:rsidRDefault="001D677E" w:rsidP="00AE26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</w:t>
      </w:r>
    </w:p>
    <w:p w:rsidR="00AE2630" w:rsidRDefault="00AE2630" w:rsidP="00AE2630">
      <w:pPr>
        <w:rPr>
          <w:rFonts w:ascii="Arial" w:hAnsi="Arial" w:cs="Arial"/>
          <w:sz w:val="22"/>
        </w:rPr>
      </w:pPr>
    </w:p>
    <w:p w:rsidR="004E47D0" w:rsidRDefault="004E47D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sz w:val="22"/>
        </w:rPr>
        <w:t xml:space="preserve">Im Amtsgericht Schöneberg geht eine Klage ein, mit folgendem Inhalt: Der Kläger </w:t>
      </w:r>
      <w:r w:rsidR="001D677E">
        <w:rPr>
          <w:rFonts w:ascii="Arial" w:hAnsi="Arial" w:cs="Arial"/>
          <w:sz w:val="22"/>
        </w:rPr>
        <w:t>Fabian</w:t>
      </w:r>
      <w:r w:rsidRPr="00AE2630">
        <w:rPr>
          <w:rFonts w:ascii="Arial" w:hAnsi="Arial" w:cs="Arial"/>
          <w:sz w:val="22"/>
        </w:rPr>
        <w:t xml:space="preserve"> Klein verklagt den Beklagten </w:t>
      </w:r>
      <w:r w:rsidR="001D677E">
        <w:rPr>
          <w:rFonts w:ascii="Arial" w:hAnsi="Arial" w:cs="Arial"/>
          <w:sz w:val="22"/>
        </w:rPr>
        <w:t>Hans</w:t>
      </w:r>
      <w:r w:rsidRPr="00AE2630">
        <w:rPr>
          <w:rFonts w:ascii="Arial" w:hAnsi="Arial" w:cs="Arial"/>
          <w:sz w:val="22"/>
        </w:rPr>
        <w:t xml:space="preserve"> Eisen auf Zahlung in Höhe von 4.000,00 €. Herr Klein hat einen Rechtsanwalt beauftragt. Nach Prüfung der Akte erlässt der zuständige Richter folgende Verfügung:</w:t>
      </w:r>
    </w:p>
    <w:p w:rsidR="00AE2630" w:rsidRPr="00AE2630" w:rsidRDefault="00AE2630" w:rsidP="00AE2630">
      <w:pPr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AE2630" w:rsidRPr="00AE2630" w:rsidTr="00042F4B">
        <w:tc>
          <w:tcPr>
            <w:tcW w:w="8079" w:type="dxa"/>
          </w:tcPr>
          <w:p w:rsidR="00AE2630" w:rsidRPr="00AE2630" w:rsidRDefault="00AE2630" w:rsidP="00042F4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AE2630">
              <w:rPr>
                <w:rFonts w:ascii="Arial" w:hAnsi="Arial" w:cs="Arial"/>
                <w:sz w:val="22"/>
                <w:u w:val="single"/>
              </w:rPr>
              <w:t>Vfg.</w:t>
            </w:r>
          </w:p>
          <w:p w:rsidR="00AE2630" w:rsidRPr="00AE2630" w:rsidRDefault="00AE2630" w:rsidP="00042F4B">
            <w:pPr>
              <w:spacing w:line="240" w:lineRule="auto"/>
              <w:contextualSpacing/>
              <w:rPr>
                <w:rFonts w:ascii="Arial" w:hAnsi="Arial" w:cs="Arial"/>
                <w:sz w:val="22"/>
              </w:rPr>
            </w:pPr>
            <w:r w:rsidRPr="00AE2630">
              <w:rPr>
                <w:rFonts w:ascii="Arial" w:hAnsi="Arial" w:cs="Arial"/>
                <w:sz w:val="22"/>
              </w:rPr>
              <w:t>In Sachen Klein ./. Eisen</w:t>
            </w:r>
          </w:p>
          <w:p w:rsidR="00AE2630" w:rsidRPr="00AE2630" w:rsidRDefault="00AE2630" w:rsidP="00AE263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E2630">
              <w:rPr>
                <w:rFonts w:ascii="Arial" w:hAnsi="Arial" w:cs="Arial"/>
              </w:rPr>
              <w:t>Es wird ein schriftliches Vorverfahren durchgeführt.</w:t>
            </w:r>
          </w:p>
          <w:p w:rsidR="00AE2630" w:rsidRPr="00AE2630" w:rsidRDefault="00AE2630" w:rsidP="00AE263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E2630">
              <w:rPr>
                <w:rFonts w:ascii="Arial" w:hAnsi="Arial" w:cs="Arial"/>
              </w:rPr>
              <w:t>An die beklagte Partei ergehen gemäß § 276 ZPO folgende Aufforderungen:</w:t>
            </w:r>
          </w:p>
          <w:p w:rsidR="00AE2630" w:rsidRPr="00AE2630" w:rsidRDefault="00AE2630" w:rsidP="00AE2630">
            <w:pPr>
              <w:pStyle w:val="Listenabsatz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E2630">
              <w:rPr>
                <w:rFonts w:ascii="Arial" w:hAnsi="Arial" w:cs="Arial"/>
              </w:rPr>
              <w:t>Die beklagte Partei hat die Absicht der Verteidigung binnen einer</w:t>
            </w:r>
          </w:p>
          <w:p w:rsidR="00AE2630" w:rsidRPr="00AE2630" w:rsidRDefault="00AE2630" w:rsidP="00042F4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AE2630">
              <w:rPr>
                <w:rFonts w:ascii="Arial" w:hAnsi="Arial" w:cs="Arial"/>
                <w:b/>
                <w:sz w:val="22"/>
              </w:rPr>
              <w:t>Notfrist von zwei Wochen</w:t>
            </w:r>
          </w:p>
          <w:p w:rsidR="00AE2630" w:rsidRPr="00AE2630" w:rsidRDefault="00AE2630" w:rsidP="00042F4B">
            <w:pPr>
              <w:spacing w:line="240" w:lineRule="auto"/>
              <w:contextualSpacing/>
              <w:rPr>
                <w:rFonts w:ascii="Arial" w:hAnsi="Arial" w:cs="Arial"/>
                <w:sz w:val="22"/>
              </w:rPr>
            </w:pPr>
            <w:r w:rsidRPr="00AE2630">
              <w:rPr>
                <w:rFonts w:ascii="Arial" w:hAnsi="Arial" w:cs="Arial"/>
                <w:sz w:val="22"/>
              </w:rPr>
              <w:tab/>
            </w:r>
            <w:r w:rsidRPr="00AE2630">
              <w:rPr>
                <w:rFonts w:ascii="Arial" w:hAnsi="Arial" w:cs="Arial"/>
                <w:sz w:val="22"/>
              </w:rPr>
              <w:tab/>
              <w:t>ab Zustellung schriftlich anzuzeigen.</w:t>
            </w:r>
          </w:p>
          <w:p w:rsidR="00AE2630" w:rsidRPr="00AE2630" w:rsidRDefault="00AE2630" w:rsidP="00AE2630">
            <w:pPr>
              <w:pStyle w:val="Listenabsatz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E2630">
              <w:rPr>
                <w:rFonts w:ascii="Arial" w:hAnsi="Arial" w:cs="Arial"/>
              </w:rPr>
              <w:t xml:space="preserve">Sie hat auf das Klagevorbringen innerhalb von </w:t>
            </w:r>
          </w:p>
          <w:p w:rsidR="00AE2630" w:rsidRPr="00AE2630" w:rsidRDefault="00AE2630" w:rsidP="00042F4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2"/>
              </w:rPr>
            </w:pPr>
            <w:r w:rsidRPr="00AE2630">
              <w:rPr>
                <w:rFonts w:ascii="Arial" w:hAnsi="Arial" w:cs="Arial"/>
                <w:sz w:val="22"/>
              </w:rPr>
              <w:t>zwei Wochen</w:t>
            </w:r>
          </w:p>
          <w:p w:rsidR="00AE2630" w:rsidRPr="00AE2630" w:rsidRDefault="00AE2630" w:rsidP="00042F4B">
            <w:pPr>
              <w:spacing w:line="240" w:lineRule="auto"/>
              <w:contextualSpacing/>
              <w:rPr>
                <w:rFonts w:ascii="Arial" w:hAnsi="Arial" w:cs="Arial"/>
                <w:sz w:val="22"/>
              </w:rPr>
            </w:pPr>
            <w:r w:rsidRPr="00AE2630">
              <w:rPr>
                <w:rFonts w:ascii="Arial" w:hAnsi="Arial" w:cs="Arial"/>
                <w:sz w:val="22"/>
              </w:rPr>
              <w:tab/>
            </w:r>
            <w:r w:rsidRPr="00AE2630">
              <w:rPr>
                <w:rFonts w:ascii="Arial" w:hAnsi="Arial" w:cs="Arial"/>
                <w:sz w:val="22"/>
              </w:rPr>
              <w:tab/>
              <w:t xml:space="preserve">nach Ablauf der oben genannten Notfrist schriftlich zu erwidern, </w:t>
            </w:r>
            <w:r w:rsidRPr="00AE2630">
              <w:rPr>
                <w:rFonts w:ascii="Arial" w:hAnsi="Arial" w:cs="Arial"/>
                <w:sz w:val="22"/>
              </w:rPr>
              <w:tab/>
            </w:r>
            <w:r w:rsidRPr="00AE2630">
              <w:rPr>
                <w:rFonts w:ascii="Arial" w:hAnsi="Arial" w:cs="Arial"/>
                <w:sz w:val="22"/>
              </w:rPr>
              <w:tab/>
            </w:r>
            <w:r w:rsidRPr="00AE2630">
              <w:rPr>
                <w:rFonts w:ascii="Arial" w:hAnsi="Arial" w:cs="Arial"/>
                <w:sz w:val="22"/>
              </w:rPr>
              <w:tab/>
              <w:t>wenn sie sich gegen die Klage verteidigen will.</w:t>
            </w:r>
          </w:p>
          <w:p w:rsidR="00AE2630" w:rsidRPr="00AE2630" w:rsidRDefault="00AE2630" w:rsidP="00042F4B">
            <w:pPr>
              <w:spacing w:line="240" w:lineRule="auto"/>
              <w:contextualSpacing/>
              <w:rPr>
                <w:rFonts w:ascii="Arial" w:hAnsi="Arial" w:cs="Arial"/>
                <w:sz w:val="22"/>
              </w:rPr>
            </w:pPr>
            <w:r w:rsidRPr="00AE2630">
              <w:rPr>
                <w:rFonts w:ascii="Arial" w:hAnsi="Arial" w:cs="Arial"/>
                <w:sz w:val="22"/>
              </w:rPr>
              <w:t>3. Wiedervorlage 1 Woche nach Fristablauf</w:t>
            </w:r>
          </w:p>
          <w:p w:rsidR="00AE2630" w:rsidRPr="00AE2630" w:rsidRDefault="00AE2630" w:rsidP="00042F4B">
            <w:pPr>
              <w:spacing w:line="240" w:lineRule="auto"/>
              <w:contextualSpacing/>
              <w:rPr>
                <w:rFonts w:ascii="Arial" w:hAnsi="Arial" w:cs="Arial"/>
                <w:sz w:val="22"/>
              </w:rPr>
            </w:pPr>
          </w:p>
          <w:p w:rsidR="00AE2630" w:rsidRPr="00AE2630" w:rsidRDefault="00AE2630" w:rsidP="00042F4B">
            <w:pPr>
              <w:spacing w:line="240" w:lineRule="auto"/>
              <w:contextualSpacing/>
              <w:rPr>
                <w:rFonts w:ascii="Arial" w:hAnsi="Arial" w:cs="Arial"/>
                <w:sz w:val="22"/>
              </w:rPr>
            </w:pPr>
            <w:r w:rsidRPr="00AE2630">
              <w:rPr>
                <w:rFonts w:ascii="Arial" w:hAnsi="Arial" w:cs="Arial"/>
                <w:sz w:val="22"/>
              </w:rPr>
              <w:t>xxx</w:t>
            </w:r>
          </w:p>
          <w:p w:rsidR="00AE2630" w:rsidRPr="00AE2630" w:rsidRDefault="00AE2630" w:rsidP="00042F4B">
            <w:pPr>
              <w:spacing w:line="480" w:lineRule="auto"/>
              <w:contextualSpacing/>
              <w:rPr>
                <w:rFonts w:ascii="Arial" w:hAnsi="Arial" w:cs="Arial"/>
                <w:sz w:val="22"/>
              </w:rPr>
            </w:pPr>
            <w:r w:rsidRPr="00AE2630">
              <w:rPr>
                <w:rFonts w:ascii="Arial" w:hAnsi="Arial" w:cs="Arial"/>
                <w:sz w:val="22"/>
              </w:rPr>
              <w:t>Richter am Amtsgericht</w:t>
            </w:r>
          </w:p>
        </w:tc>
      </w:tr>
    </w:tbl>
    <w:p w:rsidR="00AE2630" w:rsidRDefault="00AE2630" w:rsidP="00AE2630">
      <w:pPr>
        <w:jc w:val="both"/>
        <w:rPr>
          <w:rFonts w:ascii="Arial" w:hAnsi="Arial" w:cs="Arial"/>
          <w:sz w:val="22"/>
        </w:rPr>
      </w:pPr>
    </w:p>
    <w:p w:rsidR="002619F6" w:rsidRDefault="002619F6" w:rsidP="00AE2630">
      <w:pPr>
        <w:jc w:val="both"/>
        <w:rPr>
          <w:rFonts w:ascii="Arial" w:hAnsi="Arial" w:cs="Arial"/>
          <w:sz w:val="22"/>
        </w:rPr>
      </w:pPr>
    </w:p>
    <w:p w:rsidR="002619F6" w:rsidRDefault="002619F6" w:rsidP="00AE2630">
      <w:pPr>
        <w:jc w:val="both"/>
        <w:rPr>
          <w:rFonts w:ascii="Arial" w:hAnsi="Arial" w:cs="Arial"/>
          <w:sz w:val="22"/>
        </w:rPr>
      </w:pPr>
    </w:p>
    <w:p w:rsidR="002619F6" w:rsidRPr="00AE2630" w:rsidRDefault="002619F6" w:rsidP="00AE2630">
      <w:pPr>
        <w:jc w:val="both"/>
        <w:rPr>
          <w:rFonts w:ascii="Arial" w:hAnsi="Arial" w:cs="Arial"/>
          <w:sz w:val="22"/>
        </w:rPr>
      </w:pPr>
    </w:p>
    <w:p w:rsidR="00AE2630" w:rsidRPr="00AE2630" w:rsidRDefault="0056020E" w:rsidP="00AE2630">
      <w:pPr>
        <w:contextualSpacing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Aufgabe 6</w:t>
      </w:r>
      <w:r w:rsidR="00AE2630" w:rsidRPr="00AE2630">
        <w:rPr>
          <w:rFonts w:ascii="Arial" w:hAnsi="Arial" w:cs="Arial"/>
          <w:b/>
          <w:sz w:val="22"/>
          <w:u w:val="single"/>
        </w:rPr>
        <w:t xml:space="preserve">: </w:t>
      </w:r>
    </w:p>
    <w:p w:rsidR="00AE2630" w:rsidRPr="003A4580" w:rsidRDefault="00AE2630" w:rsidP="00AE2630">
      <w:pPr>
        <w:contextualSpacing/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b/>
          <w:sz w:val="22"/>
        </w:rPr>
        <w:t xml:space="preserve">Fertigen Sie die entsprechende Expeditionsverfügung für die Durchführung des schriftlichen Vorverfahrens! </w:t>
      </w:r>
      <w:r w:rsidRPr="003A4580">
        <w:rPr>
          <w:rFonts w:ascii="Arial" w:hAnsi="Arial" w:cs="Arial"/>
          <w:sz w:val="22"/>
        </w:rPr>
        <w:t>(12 Punkte)</w:t>
      </w:r>
    </w:p>
    <w:p w:rsidR="001D677E" w:rsidRDefault="001D677E" w:rsidP="00AE2630">
      <w:pPr>
        <w:rPr>
          <w:rFonts w:ascii="Arial" w:hAnsi="Arial" w:cs="Arial"/>
          <w:b/>
          <w:sz w:val="22"/>
        </w:rPr>
      </w:pPr>
    </w:p>
    <w:p w:rsidR="002619F6" w:rsidRDefault="002619F6" w:rsidP="00AE2630">
      <w:pPr>
        <w:rPr>
          <w:rFonts w:ascii="Arial" w:hAnsi="Arial" w:cs="Arial"/>
          <w:b/>
          <w:sz w:val="22"/>
        </w:rPr>
      </w:pPr>
    </w:p>
    <w:p w:rsidR="0056020E" w:rsidRDefault="0056020E" w:rsidP="0056020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Notfrist zur Anzeige der Verteidigungsabsicht verstreicht ungenutzt. Auf Antrag erlässt der Richter ein Versäumnisurteil. </w:t>
      </w:r>
    </w:p>
    <w:p w:rsidR="0056020E" w:rsidRDefault="0056020E" w:rsidP="00AE2630">
      <w:pPr>
        <w:rPr>
          <w:rFonts w:ascii="Arial" w:hAnsi="Arial" w:cs="Arial"/>
          <w:sz w:val="22"/>
        </w:rPr>
      </w:pPr>
    </w:p>
    <w:p w:rsidR="002619F6" w:rsidRDefault="002619F6" w:rsidP="00AE2630">
      <w:pPr>
        <w:rPr>
          <w:rFonts w:ascii="Arial" w:hAnsi="Arial" w:cs="Arial"/>
          <w:sz w:val="22"/>
        </w:rPr>
      </w:pPr>
    </w:p>
    <w:p w:rsidR="0056020E" w:rsidRPr="0056020E" w:rsidRDefault="003A4580" w:rsidP="00AE2630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Aufgabe 7</w:t>
      </w:r>
      <w:r w:rsidR="0056020E" w:rsidRPr="0056020E">
        <w:rPr>
          <w:rFonts w:ascii="Arial" w:hAnsi="Arial" w:cs="Arial"/>
          <w:b/>
          <w:sz w:val="22"/>
          <w:u w:val="single"/>
        </w:rPr>
        <w:t xml:space="preserve">: </w:t>
      </w:r>
    </w:p>
    <w:p w:rsidR="0056020E" w:rsidRPr="003A4580" w:rsidRDefault="009A1ED5" w:rsidP="009A1E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Erläutern Sie, welche „Vermerke“ auf dem Versäumnisurteil im schriftlichen Vorverfahren gesetzt werden müssen. Benennen Sie die entsprechenden gesetzlichen Bestimmungen! </w:t>
      </w:r>
      <w:r w:rsidR="003A4580" w:rsidRPr="003A4580">
        <w:rPr>
          <w:rFonts w:ascii="Arial" w:hAnsi="Arial" w:cs="Arial"/>
          <w:sz w:val="22"/>
        </w:rPr>
        <w:t>(12</w:t>
      </w:r>
      <w:r w:rsidR="0095720A">
        <w:rPr>
          <w:rFonts w:ascii="Arial" w:hAnsi="Arial" w:cs="Arial"/>
          <w:sz w:val="22"/>
        </w:rPr>
        <w:t>,5</w:t>
      </w:r>
      <w:r w:rsidR="003A4580" w:rsidRPr="003A4580">
        <w:rPr>
          <w:rFonts w:ascii="Arial" w:hAnsi="Arial" w:cs="Arial"/>
          <w:sz w:val="22"/>
        </w:rPr>
        <w:t xml:space="preserve"> Punkte)</w:t>
      </w:r>
    </w:p>
    <w:p w:rsidR="009A1ED5" w:rsidRDefault="009A1ED5" w:rsidP="00AE2630">
      <w:pPr>
        <w:rPr>
          <w:rFonts w:ascii="Arial" w:hAnsi="Arial" w:cs="Arial"/>
          <w:b/>
          <w:sz w:val="22"/>
        </w:rPr>
      </w:pPr>
    </w:p>
    <w:p w:rsidR="009A1ED5" w:rsidRPr="009A1ED5" w:rsidRDefault="003A4580" w:rsidP="00AE2630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Aufgabe 8:</w:t>
      </w:r>
    </w:p>
    <w:p w:rsidR="0056020E" w:rsidRDefault="0056020E" w:rsidP="003A4580">
      <w:pPr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b/>
          <w:sz w:val="22"/>
        </w:rPr>
        <w:t xml:space="preserve">Fertigen Sie die entsprechende Expeditionsverfügung für </w:t>
      </w:r>
      <w:r w:rsidR="009A1ED5">
        <w:rPr>
          <w:rFonts w:ascii="Arial" w:hAnsi="Arial" w:cs="Arial"/>
          <w:b/>
          <w:sz w:val="22"/>
        </w:rPr>
        <w:t xml:space="preserve">das </w:t>
      </w:r>
      <w:r>
        <w:rPr>
          <w:rFonts w:ascii="Arial" w:hAnsi="Arial" w:cs="Arial"/>
          <w:b/>
          <w:sz w:val="22"/>
        </w:rPr>
        <w:t>Versäumnisurteil</w:t>
      </w:r>
      <w:r w:rsidR="003A4580">
        <w:rPr>
          <w:rFonts w:ascii="Arial" w:hAnsi="Arial" w:cs="Arial"/>
          <w:b/>
          <w:sz w:val="22"/>
        </w:rPr>
        <w:t xml:space="preserve">! </w:t>
      </w:r>
      <w:r w:rsidR="003A4580">
        <w:rPr>
          <w:rFonts w:ascii="Arial" w:hAnsi="Arial" w:cs="Arial"/>
          <w:b/>
          <w:sz w:val="22"/>
        </w:rPr>
        <w:br/>
      </w:r>
      <w:r w:rsidR="003A4580" w:rsidRPr="003A4580">
        <w:rPr>
          <w:rFonts w:ascii="Arial" w:hAnsi="Arial" w:cs="Arial"/>
          <w:sz w:val="22"/>
        </w:rPr>
        <w:t xml:space="preserve">(11 </w:t>
      </w:r>
      <w:r w:rsidRPr="003A4580">
        <w:rPr>
          <w:rFonts w:ascii="Arial" w:hAnsi="Arial" w:cs="Arial"/>
          <w:sz w:val="22"/>
        </w:rPr>
        <w:t>Punkte)</w:t>
      </w:r>
    </w:p>
    <w:p w:rsidR="002619F6" w:rsidRPr="003A4580" w:rsidRDefault="002619F6" w:rsidP="003A4580">
      <w:pPr>
        <w:jc w:val="both"/>
        <w:rPr>
          <w:rFonts w:ascii="Arial" w:hAnsi="Arial" w:cs="Arial"/>
          <w:sz w:val="22"/>
        </w:rPr>
      </w:pPr>
    </w:p>
    <w:p w:rsidR="003A4580" w:rsidRDefault="00241722" w:rsidP="00AE26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</w:t>
      </w:r>
    </w:p>
    <w:p w:rsidR="00241722" w:rsidRDefault="00241722" w:rsidP="00AE2630">
      <w:pPr>
        <w:rPr>
          <w:rFonts w:ascii="Arial" w:hAnsi="Arial" w:cs="Arial"/>
          <w:sz w:val="22"/>
        </w:rPr>
      </w:pPr>
    </w:p>
    <w:p w:rsidR="00241722" w:rsidRDefault="00241722" w:rsidP="00AE2630">
      <w:pPr>
        <w:rPr>
          <w:rFonts w:ascii="Arial" w:hAnsi="Arial" w:cs="Arial"/>
          <w:sz w:val="22"/>
        </w:rPr>
      </w:pPr>
    </w:p>
    <w:p w:rsidR="00241722" w:rsidRDefault="00241722" w:rsidP="00A118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Klageverfahren Müller ./. Schreiber erkennt der Beklagte im schriftlichen Vorverfahren den Anspruch des Klä</w:t>
      </w:r>
      <w:r w:rsidR="00A1186C">
        <w:rPr>
          <w:rFonts w:ascii="Arial" w:hAnsi="Arial" w:cs="Arial"/>
          <w:sz w:val="22"/>
        </w:rPr>
        <w:t>gers an. Auf Antrag ergeht am 16</w:t>
      </w:r>
      <w:r>
        <w:rPr>
          <w:rFonts w:ascii="Arial" w:hAnsi="Arial" w:cs="Arial"/>
          <w:sz w:val="22"/>
        </w:rPr>
        <w:t xml:space="preserve">.03.2022 ein Anerkenntnisurteil. </w:t>
      </w:r>
      <w:r w:rsidR="00A1186C">
        <w:rPr>
          <w:rFonts w:ascii="Arial" w:hAnsi="Arial" w:cs="Arial"/>
          <w:sz w:val="22"/>
        </w:rPr>
        <w:t>Die Zustellung an den Beklagten erfolgte am 21.03.2022.</w:t>
      </w:r>
    </w:p>
    <w:p w:rsidR="00241722" w:rsidRDefault="00241722" w:rsidP="00AE2630">
      <w:pPr>
        <w:rPr>
          <w:rFonts w:ascii="Arial" w:hAnsi="Arial" w:cs="Arial"/>
          <w:sz w:val="22"/>
        </w:rPr>
      </w:pPr>
    </w:p>
    <w:p w:rsidR="003A4580" w:rsidRPr="00BF427E" w:rsidRDefault="003A4580" w:rsidP="003A4580">
      <w:pPr>
        <w:contextualSpacing/>
        <w:rPr>
          <w:rFonts w:ascii="Arial" w:hAnsi="Arial" w:cs="Arial"/>
          <w:b/>
          <w:bCs/>
          <w:sz w:val="22"/>
          <w:u w:val="single"/>
        </w:rPr>
      </w:pPr>
      <w:r w:rsidRPr="00BF427E">
        <w:rPr>
          <w:rFonts w:ascii="Arial" w:hAnsi="Arial" w:cs="Arial"/>
          <w:b/>
          <w:bCs/>
          <w:sz w:val="22"/>
          <w:u w:val="single"/>
        </w:rPr>
        <w:t xml:space="preserve">Aufgabe </w:t>
      </w:r>
      <w:r w:rsidR="00BF427E" w:rsidRPr="00BF427E">
        <w:rPr>
          <w:rFonts w:ascii="Arial" w:hAnsi="Arial" w:cs="Arial"/>
          <w:b/>
          <w:bCs/>
          <w:sz w:val="22"/>
          <w:u w:val="single"/>
        </w:rPr>
        <w:t>9</w:t>
      </w:r>
      <w:r w:rsidR="00BF427E">
        <w:rPr>
          <w:rFonts w:ascii="Arial" w:hAnsi="Arial" w:cs="Arial"/>
          <w:sz w:val="22"/>
        </w:rPr>
        <w:t xml:space="preserve">: </w:t>
      </w:r>
    </w:p>
    <w:p w:rsidR="003A4580" w:rsidRPr="00BF427E" w:rsidRDefault="003A4580" w:rsidP="003A4580">
      <w:pPr>
        <w:contextualSpacing/>
        <w:rPr>
          <w:rFonts w:ascii="Arial" w:hAnsi="Arial" w:cs="Arial"/>
          <w:b/>
          <w:bCs/>
          <w:sz w:val="22"/>
        </w:rPr>
      </w:pPr>
      <w:r w:rsidRPr="00BF427E">
        <w:rPr>
          <w:rFonts w:ascii="Arial" w:hAnsi="Arial" w:cs="Arial"/>
          <w:b/>
          <w:bCs/>
          <w:sz w:val="22"/>
        </w:rPr>
        <w:t>Welche</w:t>
      </w:r>
      <w:r w:rsidR="00AC2FAF">
        <w:rPr>
          <w:rFonts w:ascii="Arial" w:hAnsi="Arial" w:cs="Arial"/>
          <w:b/>
          <w:bCs/>
          <w:sz w:val="22"/>
        </w:rPr>
        <w:t>s</w:t>
      </w:r>
      <w:r w:rsidRPr="00BF427E">
        <w:rPr>
          <w:rFonts w:ascii="Arial" w:hAnsi="Arial" w:cs="Arial"/>
          <w:b/>
          <w:bCs/>
          <w:sz w:val="22"/>
        </w:rPr>
        <w:t xml:space="preserve"> Rechtsmittel ist gegen diese Entscheidung möglich?</w:t>
      </w:r>
    </w:p>
    <w:p w:rsidR="003A4580" w:rsidRDefault="003A4580" w:rsidP="00241722">
      <w:pPr>
        <w:contextualSpacing/>
        <w:jc w:val="both"/>
        <w:rPr>
          <w:rFonts w:ascii="Arial" w:hAnsi="Arial" w:cs="Arial"/>
          <w:bCs/>
          <w:sz w:val="22"/>
        </w:rPr>
      </w:pPr>
      <w:r w:rsidRPr="00BF427E">
        <w:rPr>
          <w:rFonts w:ascii="Arial" w:hAnsi="Arial" w:cs="Arial"/>
          <w:b/>
          <w:bCs/>
          <w:sz w:val="22"/>
        </w:rPr>
        <w:t>Berechnen Sie die Frist nach dem Schema der Fristberechnung unter Nennung der gesetzlichen Vorschriften!</w:t>
      </w:r>
      <w:r w:rsidR="00BF427E">
        <w:rPr>
          <w:rFonts w:ascii="Arial" w:hAnsi="Arial" w:cs="Arial"/>
          <w:b/>
          <w:bCs/>
          <w:sz w:val="22"/>
        </w:rPr>
        <w:t xml:space="preserve"> </w:t>
      </w:r>
      <w:r w:rsidR="004E47D0" w:rsidRPr="004E47D0">
        <w:rPr>
          <w:rFonts w:ascii="Arial" w:hAnsi="Arial" w:cs="Arial"/>
          <w:bCs/>
          <w:sz w:val="22"/>
        </w:rPr>
        <w:t>(1</w:t>
      </w:r>
      <w:r w:rsidR="00241722">
        <w:rPr>
          <w:rFonts w:ascii="Arial" w:hAnsi="Arial" w:cs="Arial"/>
          <w:bCs/>
          <w:sz w:val="22"/>
        </w:rPr>
        <w:t>6,5</w:t>
      </w:r>
      <w:r w:rsidR="004E47D0" w:rsidRPr="004E47D0">
        <w:rPr>
          <w:rFonts w:ascii="Arial" w:hAnsi="Arial" w:cs="Arial"/>
          <w:bCs/>
          <w:sz w:val="22"/>
        </w:rPr>
        <w:t xml:space="preserve"> Punkte) </w:t>
      </w:r>
    </w:p>
    <w:p w:rsidR="00241722" w:rsidRDefault="00241722" w:rsidP="00241722">
      <w:pPr>
        <w:contextualSpacing/>
        <w:jc w:val="both"/>
        <w:rPr>
          <w:rFonts w:ascii="Arial" w:hAnsi="Arial" w:cs="Arial"/>
          <w:sz w:val="22"/>
        </w:rPr>
      </w:pPr>
    </w:p>
    <w:p w:rsidR="002619F6" w:rsidRDefault="00596728" w:rsidP="00241722">
      <w:pPr>
        <w:contextualSpacing/>
        <w:jc w:val="both"/>
        <w:rPr>
          <w:rFonts w:ascii="Arial" w:hAnsi="Arial" w:cs="Arial"/>
          <w:sz w:val="22"/>
        </w:rPr>
      </w:pPr>
      <w:r>
        <w:rPr>
          <w:noProof/>
          <w:lang w:eastAsia="de-DE"/>
        </w:rPr>
        <w:drawing>
          <wp:inline distT="0" distB="0" distL="0" distR="0" wp14:anchorId="41BB2986" wp14:editId="42F222C4">
            <wp:extent cx="5760720" cy="17341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0E" w:rsidRDefault="003A4580" w:rsidP="00AE26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__________________________________________________________________________</w:t>
      </w:r>
    </w:p>
    <w:p w:rsidR="00AE2630" w:rsidRPr="00AE2630" w:rsidRDefault="003A4580" w:rsidP="00AE2630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Aufgabe </w:t>
      </w:r>
      <w:r w:rsidR="00241722">
        <w:rPr>
          <w:rFonts w:ascii="Arial" w:hAnsi="Arial" w:cs="Arial"/>
          <w:b/>
          <w:sz w:val="22"/>
          <w:u w:val="single"/>
        </w:rPr>
        <w:t>10</w:t>
      </w:r>
      <w:r w:rsidR="00AE2630" w:rsidRPr="00AE2630">
        <w:rPr>
          <w:rFonts w:ascii="Arial" w:hAnsi="Arial" w:cs="Arial"/>
          <w:b/>
          <w:sz w:val="22"/>
          <w:u w:val="single"/>
        </w:rPr>
        <w:t xml:space="preserve">: </w:t>
      </w:r>
    </w:p>
    <w:p w:rsidR="00AE2630" w:rsidRPr="003A4580" w:rsidRDefault="00AE2630" w:rsidP="00AE2630">
      <w:pPr>
        <w:jc w:val="both"/>
        <w:rPr>
          <w:rFonts w:ascii="Arial" w:hAnsi="Arial" w:cs="Arial"/>
          <w:sz w:val="22"/>
        </w:rPr>
      </w:pPr>
      <w:r w:rsidRPr="00AE2630">
        <w:rPr>
          <w:rFonts w:ascii="Arial" w:hAnsi="Arial" w:cs="Arial"/>
          <w:b/>
          <w:sz w:val="22"/>
        </w:rPr>
        <w:t xml:space="preserve">Erklären Sie die Begriffe Parteifähigkeit, Prozessfähigkeit und Rechtsfähigkeit! </w:t>
      </w:r>
      <w:r w:rsidRPr="00AE2630">
        <w:rPr>
          <w:rFonts w:ascii="Arial" w:hAnsi="Arial" w:cs="Arial"/>
          <w:b/>
          <w:sz w:val="22"/>
        </w:rPr>
        <w:br/>
      </w:r>
      <w:r w:rsidR="0095720A">
        <w:rPr>
          <w:rFonts w:ascii="Arial" w:hAnsi="Arial" w:cs="Arial"/>
          <w:sz w:val="22"/>
        </w:rPr>
        <w:t>(8</w:t>
      </w:r>
      <w:r w:rsidRPr="003A4580">
        <w:rPr>
          <w:rFonts w:ascii="Arial" w:hAnsi="Arial" w:cs="Arial"/>
          <w:sz w:val="22"/>
        </w:rPr>
        <w:t xml:space="preserve"> Punkte)</w:t>
      </w: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rPr>
          <w:rFonts w:ascii="Arial" w:hAnsi="Arial" w:cs="Arial"/>
          <w:b/>
          <w:sz w:val="22"/>
        </w:rPr>
      </w:pPr>
      <w:r w:rsidRPr="00AE2630">
        <w:rPr>
          <w:rFonts w:ascii="Arial" w:hAnsi="Arial" w:cs="Arial"/>
          <w:b/>
          <w:sz w:val="22"/>
        </w:rPr>
        <w:t xml:space="preserve">Hilfsmittel: Nomos Zivilrecht </w:t>
      </w: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jc w:val="center"/>
        <w:rPr>
          <w:rFonts w:ascii="Arial" w:hAnsi="Arial" w:cs="Arial"/>
          <w:sz w:val="22"/>
        </w:rPr>
      </w:pPr>
      <w:r w:rsidRPr="00AE2630">
        <w:rPr>
          <w:rFonts w:ascii="Arial" w:hAnsi="Arial" w:cs="Arial"/>
          <w:sz w:val="22"/>
        </w:rPr>
        <w:t>Punkte: _______________/100</w:t>
      </w:r>
    </w:p>
    <w:p w:rsidR="00AE2630" w:rsidRPr="00AE2630" w:rsidRDefault="00AE2630" w:rsidP="00AE2630">
      <w:pPr>
        <w:jc w:val="center"/>
        <w:rPr>
          <w:rFonts w:ascii="Arial" w:hAnsi="Arial" w:cs="Arial"/>
          <w:sz w:val="22"/>
        </w:rPr>
      </w:pPr>
    </w:p>
    <w:p w:rsidR="00AE2630" w:rsidRPr="00AE2630" w:rsidRDefault="00AE2630" w:rsidP="00AE2630">
      <w:pPr>
        <w:jc w:val="center"/>
        <w:rPr>
          <w:rFonts w:ascii="Arial" w:hAnsi="Arial" w:cs="Arial"/>
          <w:sz w:val="22"/>
        </w:rPr>
      </w:pPr>
      <w:r w:rsidRPr="00AE2630">
        <w:rPr>
          <w:rFonts w:ascii="Arial" w:hAnsi="Arial" w:cs="Arial"/>
          <w:sz w:val="22"/>
        </w:rPr>
        <w:t>Note: _______________</w:t>
      </w: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p w:rsidR="00AE2630" w:rsidRPr="00AE2630" w:rsidRDefault="00AE2630" w:rsidP="00AE2630">
      <w:pPr>
        <w:rPr>
          <w:rFonts w:ascii="Arial" w:hAnsi="Arial" w:cs="Arial"/>
          <w:sz w:val="22"/>
        </w:rPr>
      </w:pPr>
    </w:p>
    <w:sectPr w:rsidR="00AE2630" w:rsidRPr="00AE263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78" w:rsidRDefault="00550B78" w:rsidP="00596728">
      <w:pPr>
        <w:spacing w:line="240" w:lineRule="auto"/>
      </w:pPr>
      <w:r>
        <w:separator/>
      </w:r>
    </w:p>
  </w:endnote>
  <w:endnote w:type="continuationSeparator" w:id="0">
    <w:p w:rsidR="00550B78" w:rsidRDefault="00550B78" w:rsidP="00596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98746"/>
      <w:docPartObj>
        <w:docPartGallery w:val="Page Numbers (Bottom of Page)"/>
        <w:docPartUnique/>
      </w:docPartObj>
    </w:sdtPr>
    <w:sdtEndPr/>
    <w:sdtContent>
      <w:p w:rsidR="00596728" w:rsidRDefault="00596728" w:rsidP="0059672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DD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78" w:rsidRDefault="00550B78" w:rsidP="00596728">
      <w:pPr>
        <w:spacing w:line="240" w:lineRule="auto"/>
      </w:pPr>
      <w:r>
        <w:separator/>
      </w:r>
    </w:p>
  </w:footnote>
  <w:footnote w:type="continuationSeparator" w:id="0">
    <w:p w:rsidR="00550B78" w:rsidRDefault="00550B78" w:rsidP="005967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CA"/>
    <w:multiLevelType w:val="hybridMultilevel"/>
    <w:tmpl w:val="09B6E8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529"/>
    <w:multiLevelType w:val="hybridMultilevel"/>
    <w:tmpl w:val="1804AC4C"/>
    <w:lvl w:ilvl="0" w:tplc="5350A1F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6950C1B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02D1"/>
    <w:multiLevelType w:val="hybridMultilevel"/>
    <w:tmpl w:val="E6328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5AFF"/>
    <w:multiLevelType w:val="hybridMultilevel"/>
    <w:tmpl w:val="4EEAD0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95402"/>
    <w:multiLevelType w:val="hybridMultilevel"/>
    <w:tmpl w:val="968ABCEA"/>
    <w:lvl w:ilvl="0" w:tplc="404E72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30"/>
    <w:rsid w:val="00147AD3"/>
    <w:rsid w:val="001D677E"/>
    <w:rsid w:val="00241722"/>
    <w:rsid w:val="002475C3"/>
    <w:rsid w:val="002619F6"/>
    <w:rsid w:val="003A4580"/>
    <w:rsid w:val="004E47D0"/>
    <w:rsid w:val="00550B78"/>
    <w:rsid w:val="0056020E"/>
    <w:rsid w:val="00596728"/>
    <w:rsid w:val="005A443E"/>
    <w:rsid w:val="005F4B57"/>
    <w:rsid w:val="00784331"/>
    <w:rsid w:val="007C5CDB"/>
    <w:rsid w:val="007F1DDD"/>
    <w:rsid w:val="00844A3D"/>
    <w:rsid w:val="0095720A"/>
    <w:rsid w:val="009A1ED5"/>
    <w:rsid w:val="00A1186C"/>
    <w:rsid w:val="00A241D5"/>
    <w:rsid w:val="00AB7DFB"/>
    <w:rsid w:val="00AC0859"/>
    <w:rsid w:val="00AC2FAF"/>
    <w:rsid w:val="00AE2630"/>
    <w:rsid w:val="00BF427E"/>
    <w:rsid w:val="00F3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6CF37B"/>
  <w15:chartTrackingRefBased/>
  <w15:docId w15:val="{BB813A0C-23BD-4F9F-907A-0E4EFF5A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630"/>
    <w:pPr>
      <w:spacing w:after="0" w:line="360" w:lineRule="auto"/>
    </w:pPr>
    <w:rPr>
      <w:rFonts w:ascii="Times New Roman" w:hAnsi="Times New Roman"/>
      <w:sz w:val="24"/>
    </w:rPr>
  </w:style>
  <w:style w:type="paragraph" w:styleId="berschrift2">
    <w:name w:val="heading 2"/>
    <w:aliases w:val="14"/>
    <w:basedOn w:val="Standard"/>
    <w:next w:val="Standard"/>
    <w:link w:val="berschrift2Zchn"/>
    <w:uiPriority w:val="9"/>
    <w:unhideWhenUsed/>
    <w:qFormat/>
    <w:rsid w:val="00AE2630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14 Zchn"/>
    <w:basedOn w:val="Absatz-Standardschriftart"/>
    <w:link w:val="berschrift2"/>
    <w:uiPriority w:val="9"/>
    <w:rsid w:val="00AE2630"/>
    <w:rPr>
      <w:rFonts w:ascii="Arial" w:eastAsiaTheme="majorEastAsia" w:hAnsi="Arial" w:cstheme="majorBidi"/>
      <w:b/>
      <w:bCs/>
      <w:sz w:val="28"/>
      <w:szCs w:val="26"/>
      <w:u w:val="single"/>
    </w:rPr>
  </w:style>
  <w:style w:type="paragraph" w:styleId="Listenabsatz">
    <w:name w:val="List Paragraph"/>
    <w:basedOn w:val="Standard"/>
    <w:uiPriority w:val="34"/>
    <w:qFormat/>
    <w:rsid w:val="00AE2630"/>
    <w:pPr>
      <w:spacing w:line="240" w:lineRule="auto"/>
      <w:ind w:left="720"/>
      <w:contextualSpacing/>
    </w:pPr>
    <w:rPr>
      <w:rFonts w:asciiTheme="minorHAnsi" w:hAnsiTheme="minorHAnsi"/>
      <w:sz w:val="22"/>
    </w:rPr>
  </w:style>
  <w:style w:type="table" w:styleId="Tabellenraster">
    <w:name w:val="Table Grid"/>
    <w:basedOn w:val="NormaleTabelle"/>
    <w:uiPriority w:val="59"/>
    <w:rsid w:val="00AE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9672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672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9672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728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F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Dittrich, Katja</dc:creator>
  <cp:keywords/>
  <dc:description/>
  <cp:lastModifiedBy>Dittrich, Katja</cp:lastModifiedBy>
  <cp:revision>11</cp:revision>
  <cp:lastPrinted>2022-05-04T04:15:00Z</cp:lastPrinted>
  <dcterms:created xsi:type="dcterms:W3CDTF">2022-04-25T10:05:00Z</dcterms:created>
  <dcterms:modified xsi:type="dcterms:W3CDTF">2023-10-13T03:06:00Z</dcterms:modified>
</cp:coreProperties>
</file>