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2E" w:rsidRPr="00D91B2E" w:rsidRDefault="00D91B2E" w:rsidP="00D91B2E">
      <w:pPr>
        <w:spacing w:after="0" w:line="240" w:lineRule="auto"/>
        <w:rPr>
          <w:rFonts w:ascii="Arial" w:hAnsi="Arial" w:cs="Arial"/>
          <w:sz w:val="24"/>
          <w:szCs w:val="24"/>
          <w:lang w:eastAsia="de-DE"/>
        </w:rPr>
      </w:pPr>
      <w:r w:rsidRPr="00D91B2E">
        <w:rPr>
          <w:rFonts w:ascii="Arial" w:hAnsi="Arial" w:cs="Arial"/>
          <w:sz w:val="24"/>
          <w:szCs w:val="24"/>
          <w:lang w:eastAsia="de-DE"/>
        </w:rPr>
        <w:t>Wiederholungsfragen 5. u. 6. DS</w:t>
      </w:r>
    </w:p>
    <w:p w:rsidR="00D91B2E" w:rsidRPr="00D91B2E" w:rsidRDefault="00D91B2E" w:rsidP="00D91B2E">
      <w:pPr>
        <w:spacing w:after="0" w:line="240" w:lineRule="auto"/>
        <w:rPr>
          <w:rFonts w:ascii="Arial" w:hAnsi="Arial" w:cs="Arial"/>
          <w:sz w:val="24"/>
          <w:szCs w:val="24"/>
          <w:lang w:eastAsia="de-DE"/>
        </w:rPr>
      </w:pPr>
    </w:p>
    <w:p w:rsidR="00D91B2E" w:rsidRPr="00D91B2E" w:rsidRDefault="00D91B2E" w:rsidP="00D91B2E">
      <w:pPr>
        <w:spacing w:after="0" w:line="240" w:lineRule="auto"/>
        <w:rPr>
          <w:rFonts w:ascii="Arial" w:hAnsi="Arial" w:cs="Arial"/>
          <w:sz w:val="24"/>
          <w:szCs w:val="24"/>
          <w:lang w:eastAsia="de-DE"/>
        </w:rPr>
      </w:pPr>
    </w:p>
    <w:p w:rsidR="00D91B2E" w:rsidRPr="00D91B2E" w:rsidRDefault="00D91B2E" w:rsidP="00D91B2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eastAsia="de-DE"/>
        </w:rPr>
      </w:pPr>
      <w:r w:rsidRPr="00D91B2E">
        <w:rPr>
          <w:rFonts w:ascii="Arial" w:hAnsi="Arial" w:cs="Arial"/>
          <w:sz w:val="24"/>
          <w:szCs w:val="24"/>
          <w:lang w:eastAsia="de-DE"/>
        </w:rPr>
        <w:t xml:space="preserve">Wie wird bestimmt, welches Gericht, sich aufgrund seiner </w:t>
      </w:r>
      <w:r w:rsidRPr="00D91B2E">
        <w:rPr>
          <w:rFonts w:ascii="Arial" w:hAnsi="Arial" w:cs="Arial"/>
          <w:i/>
          <w:iCs/>
          <w:sz w:val="24"/>
          <w:szCs w:val="24"/>
          <w:lang w:eastAsia="de-DE"/>
        </w:rPr>
        <w:t>räumlichen</w:t>
      </w:r>
      <w:r w:rsidRPr="00D91B2E">
        <w:rPr>
          <w:rFonts w:ascii="Arial" w:hAnsi="Arial" w:cs="Arial"/>
          <w:sz w:val="24"/>
          <w:szCs w:val="24"/>
          <w:lang w:eastAsia="de-DE"/>
        </w:rPr>
        <w:t xml:space="preserve"> Beziehung zum Rechtsstreit, zuständig ist?</w:t>
      </w:r>
      <w:r w:rsidRPr="00D91B2E">
        <w:rPr>
          <w:rFonts w:ascii="Arial" w:hAnsi="Arial" w:cs="Arial"/>
          <w:sz w:val="24"/>
          <w:szCs w:val="24"/>
          <w:lang w:eastAsia="de-DE"/>
        </w:rPr>
        <w:br/>
        <w:t>Wie nennt man diese Zuständigkeit?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  <w:t>die örtliche Zuständigkeit wird bestimmt durch den Gerichtsstand des Beklagten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</w:p>
    <w:p w:rsidR="00D91B2E" w:rsidRPr="00D91B2E" w:rsidRDefault="00D91B2E" w:rsidP="00D91B2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eastAsia="de-DE"/>
        </w:rPr>
      </w:pPr>
      <w:r w:rsidRPr="00D91B2E">
        <w:rPr>
          <w:rFonts w:ascii="Arial" w:hAnsi="Arial" w:cs="Arial"/>
          <w:sz w:val="24"/>
          <w:szCs w:val="24"/>
          <w:lang w:eastAsia="de-DE"/>
        </w:rPr>
        <w:t>Welche 3 wesentlichen Arten des – Gerichtsstandes – kennen Sie?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  <w:t>allgemeiner, besonderer und ausschließlicher Gerichtsstand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</w:p>
    <w:p w:rsidR="00D91B2E" w:rsidRPr="00D91B2E" w:rsidRDefault="00D91B2E" w:rsidP="00D91B2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eastAsia="de-DE"/>
        </w:rPr>
      </w:pPr>
      <w:r w:rsidRPr="00D91B2E">
        <w:rPr>
          <w:rFonts w:ascii="Arial" w:hAnsi="Arial" w:cs="Arial"/>
          <w:sz w:val="24"/>
          <w:szCs w:val="24"/>
          <w:lang w:eastAsia="de-DE"/>
        </w:rPr>
        <w:t>Woraus leitet sich der allgemeine Gerichtsstand grundsätzlich ab?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  <w:t xml:space="preserve">aus dem Wohnsitz 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</w:p>
    <w:p w:rsidR="00D91B2E" w:rsidRPr="00D91B2E" w:rsidRDefault="00D91B2E" w:rsidP="00D91B2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eastAsia="de-DE"/>
        </w:rPr>
      </w:pPr>
      <w:r w:rsidRPr="00D91B2E">
        <w:rPr>
          <w:rFonts w:ascii="Arial" w:hAnsi="Arial" w:cs="Arial"/>
          <w:sz w:val="24"/>
          <w:szCs w:val="24"/>
          <w:lang w:eastAsia="de-DE"/>
        </w:rPr>
        <w:t>Nennen Sie 3 Beispiele für einen besonderen Gerichtsstand nebst §§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i/>
          <w:iCs/>
          <w:sz w:val="24"/>
          <w:szCs w:val="24"/>
          <w:lang w:eastAsia="de-DE"/>
        </w:rPr>
        <w:t>(Gerichtsstand aufgrund besonderer Sachnähe)</w:t>
      </w:r>
      <w:r w:rsidRPr="00D91B2E">
        <w:rPr>
          <w:rFonts w:ascii="Arial" w:hAnsi="Arial" w:cs="Arial"/>
          <w:i/>
          <w:iCs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  <w:t>Aufenthaltsort - § 20 ZPO</w:t>
      </w:r>
      <w:r w:rsidRPr="00D91B2E">
        <w:rPr>
          <w:rFonts w:ascii="Arial" w:hAnsi="Arial" w:cs="Arial"/>
          <w:sz w:val="24"/>
          <w:szCs w:val="24"/>
          <w:lang w:eastAsia="de-DE"/>
        </w:rPr>
        <w:br/>
        <w:t>Niederlassung / Sitz eines Unternehmens - § 21 ZPO</w:t>
      </w:r>
      <w:r w:rsidRPr="00D91B2E">
        <w:rPr>
          <w:rFonts w:ascii="Arial" w:hAnsi="Arial" w:cs="Arial"/>
          <w:sz w:val="24"/>
          <w:szCs w:val="24"/>
          <w:lang w:eastAsia="de-DE"/>
        </w:rPr>
        <w:br/>
        <w:t>Erfüllungsort - § 29 ZPO</w:t>
      </w:r>
      <w:r w:rsidRPr="00D91B2E">
        <w:rPr>
          <w:rFonts w:ascii="Arial" w:hAnsi="Arial" w:cs="Arial"/>
          <w:sz w:val="24"/>
          <w:szCs w:val="24"/>
          <w:lang w:eastAsia="de-DE"/>
        </w:rPr>
        <w:br/>
        <w:t>unerlaubte Handlung § 32 ZPO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</w:p>
    <w:p w:rsidR="00D91B2E" w:rsidRPr="00D91B2E" w:rsidRDefault="00D91B2E" w:rsidP="00D91B2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eastAsia="de-DE"/>
        </w:rPr>
      </w:pPr>
      <w:r w:rsidRPr="00D91B2E">
        <w:rPr>
          <w:rFonts w:ascii="Arial" w:hAnsi="Arial" w:cs="Arial"/>
          <w:sz w:val="24"/>
          <w:szCs w:val="24"/>
          <w:lang w:eastAsia="de-DE"/>
        </w:rPr>
        <w:t>Welche Besonderheit hat der ausschließliche Gerichtsstand?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  <w:t>er geht den allgemeinen und den besonderen Gerichtsständen zwingend vor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</w:p>
    <w:p w:rsidR="00D91B2E" w:rsidRPr="00D91B2E" w:rsidRDefault="00D91B2E" w:rsidP="00D91B2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eastAsia="de-DE"/>
        </w:rPr>
      </w:pPr>
      <w:r w:rsidRPr="00D91B2E">
        <w:rPr>
          <w:rFonts w:ascii="Arial" w:hAnsi="Arial" w:cs="Arial"/>
          <w:sz w:val="24"/>
          <w:szCs w:val="24"/>
          <w:lang w:eastAsia="de-DE"/>
        </w:rPr>
        <w:t>Was besagt § 35 ZPO?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  <w:t>der Kläger kann zwischen mehreren allg. und besonderen Gerichtsständen wählen; Wahlrecht bei welchem örtl. Gericht die Klage eingereicht wird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</w:p>
    <w:p w:rsidR="00D91B2E" w:rsidRPr="00D91B2E" w:rsidRDefault="00D91B2E" w:rsidP="00D91B2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eastAsia="de-DE"/>
        </w:rPr>
      </w:pPr>
      <w:r w:rsidRPr="00D91B2E">
        <w:rPr>
          <w:rFonts w:ascii="Arial" w:hAnsi="Arial" w:cs="Arial"/>
          <w:sz w:val="24"/>
          <w:szCs w:val="24"/>
          <w:lang w:eastAsia="de-DE"/>
        </w:rPr>
        <w:t>Ab wann ist eine Klage – rechtshängig -?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  <w:t>ab Zustellung der Klageschrift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lastRenderedPageBreak/>
        <w:br/>
      </w:r>
    </w:p>
    <w:p w:rsidR="00D91B2E" w:rsidRPr="00D91B2E" w:rsidRDefault="00D91B2E" w:rsidP="00D91B2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eastAsia="de-DE"/>
        </w:rPr>
      </w:pPr>
      <w:r w:rsidRPr="00D91B2E">
        <w:rPr>
          <w:rFonts w:ascii="Arial" w:hAnsi="Arial" w:cs="Arial"/>
          <w:sz w:val="24"/>
          <w:szCs w:val="24"/>
          <w:lang w:eastAsia="de-DE"/>
        </w:rPr>
        <w:t>Welche 3 (wesentlichen) Klagearten im Zivilprozessverfahren kenne</w:t>
      </w:r>
      <w:r w:rsidR="00B15E31">
        <w:rPr>
          <w:rFonts w:ascii="Arial" w:hAnsi="Arial" w:cs="Arial"/>
          <w:sz w:val="24"/>
          <w:szCs w:val="24"/>
          <w:lang w:eastAsia="de-DE"/>
        </w:rPr>
        <w:t>n</w:t>
      </w:r>
      <w:bookmarkStart w:id="0" w:name="_GoBack"/>
      <w:bookmarkEnd w:id="0"/>
      <w:r w:rsidRPr="00D91B2E">
        <w:rPr>
          <w:rFonts w:ascii="Arial" w:hAnsi="Arial" w:cs="Arial"/>
          <w:sz w:val="24"/>
          <w:szCs w:val="24"/>
          <w:lang w:eastAsia="de-DE"/>
        </w:rPr>
        <w:t xml:space="preserve"> Sie?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  <w:r w:rsidRPr="00D91B2E">
        <w:rPr>
          <w:rFonts w:ascii="Arial" w:hAnsi="Arial" w:cs="Arial"/>
          <w:sz w:val="24"/>
          <w:szCs w:val="24"/>
          <w:lang w:eastAsia="de-DE"/>
        </w:rPr>
        <w:br/>
        <w:t>Leistungsklage, Feststellungsklage, Gestaltungsklage</w:t>
      </w:r>
      <w:r w:rsidRPr="00D91B2E">
        <w:rPr>
          <w:rFonts w:ascii="Arial" w:hAnsi="Arial" w:cs="Arial"/>
          <w:sz w:val="24"/>
          <w:szCs w:val="24"/>
          <w:lang w:eastAsia="de-DE"/>
        </w:rPr>
        <w:br/>
      </w:r>
    </w:p>
    <w:p w:rsidR="00197CE4" w:rsidRDefault="00D91B2E" w:rsidP="00D91B2E">
      <w:r w:rsidRPr="00D91B2E">
        <w:rPr>
          <w:rFonts w:ascii="Arial" w:hAnsi="Arial" w:cs="Arial"/>
          <w:sz w:val="24"/>
          <w:szCs w:val="24"/>
          <w:lang w:eastAsia="de-DE"/>
        </w:rPr>
        <w:br/>
      </w:r>
    </w:p>
    <w:sectPr w:rsidR="00197C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9684B"/>
    <w:multiLevelType w:val="hybridMultilevel"/>
    <w:tmpl w:val="A6CEC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2E"/>
    <w:rsid w:val="00197CE4"/>
    <w:rsid w:val="00B15E31"/>
    <w:rsid w:val="00D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800B"/>
  <w15:chartTrackingRefBased/>
  <w15:docId w15:val="{44CEE151-6094-4234-B4F8-A118236A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Simmerl-Hübner, Susanne</dc:creator>
  <cp:keywords/>
  <dc:description/>
  <cp:lastModifiedBy>Simmerl-Hübner, Susanne</cp:lastModifiedBy>
  <cp:revision>2</cp:revision>
  <dcterms:created xsi:type="dcterms:W3CDTF">2024-10-01T08:40:00Z</dcterms:created>
  <dcterms:modified xsi:type="dcterms:W3CDTF">2024-10-01T08:42:00Z</dcterms:modified>
</cp:coreProperties>
</file>