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7A" w:rsidRDefault="00811A26">
      <w:r>
        <w:t>Wiederholungsfragen nach 3. U. 4. DS</w:t>
      </w:r>
    </w:p>
    <w:p w:rsidR="00811A26" w:rsidRDefault="00811A26"/>
    <w:p w:rsidR="00811A26" w:rsidRDefault="00811A26"/>
    <w:p w:rsidR="00811A26" w:rsidRDefault="00811A26">
      <w:r>
        <w:t xml:space="preserve">1 )  </w:t>
      </w:r>
      <w:r>
        <w:tab/>
        <w:t>In welchen Gesetzten ist das formelle und das materielle Recht im Zivilprozess geregelt?</w:t>
      </w:r>
      <w:r>
        <w:br/>
      </w:r>
      <w:r>
        <w:br/>
        <w:t xml:space="preserve"> </w:t>
      </w:r>
      <w:r>
        <w:tab/>
        <w:t>materielle Recht</w:t>
      </w:r>
      <w:r>
        <w:tab/>
        <w:t xml:space="preserve"> = BGB</w:t>
      </w:r>
      <w:r>
        <w:br/>
      </w:r>
      <w:r>
        <w:br/>
        <w:t xml:space="preserve"> </w:t>
      </w:r>
      <w:r>
        <w:tab/>
        <w:t xml:space="preserve">formelle Recht  </w:t>
      </w:r>
      <w:r>
        <w:tab/>
      </w:r>
      <w:r>
        <w:tab/>
        <w:t xml:space="preserve"> = ZPO</w:t>
      </w:r>
    </w:p>
    <w:p w:rsidR="00811A26" w:rsidRDefault="00811A26"/>
    <w:p w:rsidR="00811A26" w:rsidRDefault="00811A26">
      <w:r>
        <w:t>2)</w:t>
      </w:r>
      <w:r>
        <w:tab/>
        <w:t>In welche 2 Arten unterteilt sich das Recht?</w:t>
      </w:r>
      <w:r>
        <w:br/>
      </w:r>
    </w:p>
    <w:p w:rsidR="00811A26" w:rsidRDefault="00811A26">
      <w:r>
        <w:t xml:space="preserve"> </w:t>
      </w:r>
      <w:r>
        <w:tab/>
        <w:t>Privatrecht</w:t>
      </w:r>
    </w:p>
    <w:p w:rsidR="00811A26" w:rsidRDefault="00811A26">
      <w:r>
        <w:t xml:space="preserve"> </w:t>
      </w:r>
      <w:r>
        <w:tab/>
        <w:t>Öffentliches Recht</w:t>
      </w:r>
    </w:p>
    <w:p w:rsidR="00811A26" w:rsidRDefault="00811A26"/>
    <w:p w:rsidR="00811A26" w:rsidRDefault="00811A26">
      <w:r>
        <w:t xml:space="preserve">3) </w:t>
      </w:r>
      <w:r>
        <w:tab/>
        <w:t>Wo ist alles zur Geschäftsfähigkeit geregelt</w:t>
      </w:r>
      <w:r w:rsidR="00DD0CFA">
        <w:t xml:space="preserve"> (§§)</w:t>
      </w:r>
      <w:r>
        <w:t>?</w:t>
      </w:r>
    </w:p>
    <w:p w:rsidR="00827B08" w:rsidRDefault="00827B08">
      <w:r>
        <w:t xml:space="preserve"> </w:t>
      </w:r>
      <w:r>
        <w:tab/>
        <w:t>§§ 104- 113 BGB</w:t>
      </w:r>
    </w:p>
    <w:p w:rsidR="00827B08" w:rsidRDefault="00827B08"/>
    <w:p w:rsidR="00827B08" w:rsidRDefault="00827B08">
      <w:r>
        <w:t>4)</w:t>
      </w:r>
      <w:r>
        <w:tab/>
        <w:t>Wann hat eine Klage immer Aussicht auf Erfolg?</w:t>
      </w:r>
    </w:p>
    <w:p w:rsidR="00827B08" w:rsidRDefault="00827B08"/>
    <w:p w:rsidR="00827B08" w:rsidRDefault="00827B08">
      <w:r>
        <w:t xml:space="preserve"> </w:t>
      </w:r>
      <w:r>
        <w:tab/>
        <w:t>Wenn sie zulässig und begründet ist.</w:t>
      </w:r>
    </w:p>
    <w:p w:rsidR="00827B08" w:rsidRDefault="00827B08"/>
    <w:p w:rsidR="00827B08" w:rsidRDefault="00827B08">
      <w:r>
        <w:t>5)</w:t>
      </w:r>
      <w:r>
        <w:tab/>
        <w:t>Welches Verfahren schließt sich in aller Regel an das Zivilprozessverfahren an?</w:t>
      </w:r>
    </w:p>
    <w:p w:rsidR="00827B08" w:rsidRDefault="003A0F57" w:rsidP="003A0F57">
      <w:pPr>
        <w:tabs>
          <w:tab w:val="left" w:pos="1905"/>
        </w:tabs>
      </w:pPr>
      <w:r>
        <w:tab/>
      </w:r>
    </w:p>
    <w:p w:rsidR="00827B08" w:rsidRDefault="00827B08">
      <w:r>
        <w:t xml:space="preserve"> </w:t>
      </w:r>
      <w:r>
        <w:tab/>
        <w:t>das Zwangsvollstreckungsverfahren</w:t>
      </w:r>
    </w:p>
    <w:p w:rsidR="00827B08" w:rsidRDefault="00827B08"/>
    <w:p w:rsidR="00827B08" w:rsidRDefault="00827B08">
      <w:r>
        <w:t>6)</w:t>
      </w:r>
      <w:r>
        <w:tab/>
        <w:t>Kann eine Entscheidung ohne mündliche Verhandlung ergehen</w:t>
      </w:r>
      <w:r w:rsidR="000C63AE">
        <w:t xml:space="preserve"> ( 4Mgl.)</w:t>
      </w:r>
      <w:bookmarkStart w:id="0" w:name="_GoBack"/>
      <w:bookmarkEnd w:id="0"/>
      <w:r>
        <w:t>?</w:t>
      </w:r>
    </w:p>
    <w:p w:rsidR="00871BF1" w:rsidRPr="00827B08" w:rsidRDefault="00827B08" w:rsidP="00827B08">
      <w:pPr>
        <w:ind w:left="720"/>
      </w:pPr>
      <w:r>
        <w:t>Ja, allerdings nur:</w:t>
      </w:r>
      <w:r>
        <w:br/>
      </w:r>
      <w:r>
        <w:br/>
        <w:t xml:space="preserve"> im </w:t>
      </w:r>
      <w:r w:rsidR="003A0F57" w:rsidRPr="00827B08">
        <w:t xml:space="preserve">Mahnverfahren </w:t>
      </w:r>
      <w:r w:rsidR="003A0F57" w:rsidRPr="00827B08">
        <w:tab/>
        <w:t>- bis zum Widerspruch (§§ 688-694 ZPO)</w:t>
      </w:r>
    </w:p>
    <w:p w:rsidR="00871BF1" w:rsidRPr="00827B08" w:rsidRDefault="003A0F57" w:rsidP="00827B08">
      <w:pPr>
        <w:ind w:left="720"/>
      </w:pPr>
      <w:r w:rsidRPr="00827B08">
        <w:t xml:space="preserve">mit Zustimmung beider Parteien </w:t>
      </w:r>
      <w:r w:rsidR="00827B08">
        <w:t xml:space="preserve"> </w:t>
      </w:r>
      <w:r w:rsidRPr="00827B08">
        <w:t>– Entscheidung im schriftl. Verfahren</w:t>
      </w:r>
      <w:r w:rsidRPr="00827B08">
        <w:br/>
        <w:t>(§ 128 II S. 1 ZPO)</w:t>
      </w:r>
    </w:p>
    <w:p w:rsidR="00871BF1" w:rsidRPr="00827B08" w:rsidRDefault="003A0F57" w:rsidP="00827B08">
      <w:pPr>
        <w:ind w:left="720"/>
      </w:pPr>
      <w:r w:rsidRPr="00827B08">
        <w:t>wenn nur noch über Kosten oder Nebenforderungen zu entscheiden ist (§ 128 III ZPO)</w:t>
      </w:r>
    </w:p>
    <w:p w:rsidR="00871BF1" w:rsidRDefault="00827B08" w:rsidP="00827B08">
      <w:pPr>
        <w:ind w:left="720"/>
      </w:pPr>
      <w:r>
        <w:t>w</w:t>
      </w:r>
      <w:r w:rsidR="003A0F57" w:rsidRPr="00827B08">
        <w:t xml:space="preserve">enn es sich um eine </w:t>
      </w:r>
      <w:proofErr w:type="spellStart"/>
      <w:r w:rsidR="003A0F57" w:rsidRPr="00827B08">
        <w:t>gerichtl</w:t>
      </w:r>
      <w:proofErr w:type="spellEnd"/>
      <w:r w:rsidR="003A0F57" w:rsidRPr="00827B08">
        <w:t>. Entscheidung handelt, aber kein Urteil  ist (§ 128 IV ZPO)</w:t>
      </w:r>
    </w:p>
    <w:p w:rsidR="00827B08" w:rsidRPr="00827B08" w:rsidRDefault="00827B08" w:rsidP="00827B08">
      <w:r>
        <w:lastRenderedPageBreak/>
        <w:t>7)</w:t>
      </w:r>
      <w:r>
        <w:tab/>
      </w:r>
      <w:r w:rsidR="003A0F57">
        <w:t>Nennen Sie die 5 zulässigen wesentlichen Beweismittel im Zivilprozess (Eselsbrücke).</w:t>
      </w:r>
      <w:r w:rsidR="003A0F57">
        <w:br/>
      </w:r>
      <w:r w:rsidR="003A0F57">
        <w:br/>
        <w:t xml:space="preserve"> </w:t>
      </w:r>
      <w:r w:rsidR="003A0F57">
        <w:tab/>
        <w:t>Sachverständige, Augenschein, Parteieinvernehmen, Urkundenbeweis, Zeugen (SAPUZ)</w:t>
      </w:r>
    </w:p>
    <w:p w:rsidR="00827B08" w:rsidRDefault="00827B08" w:rsidP="00827B08"/>
    <w:sectPr w:rsidR="00827B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76EF2"/>
    <w:multiLevelType w:val="hybridMultilevel"/>
    <w:tmpl w:val="FDF8E170"/>
    <w:lvl w:ilvl="0" w:tplc="1E24A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9A7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50F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9A8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166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C08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400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62A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466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0961DBE"/>
    <w:multiLevelType w:val="hybridMultilevel"/>
    <w:tmpl w:val="4CEEA4C8"/>
    <w:lvl w:ilvl="0" w:tplc="2F564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343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01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EB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CEF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4AB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5C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18E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52A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26"/>
    <w:rsid w:val="000C63AE"/>
    <w:rsid w:val="003A0F57"/>
    <w:rsid w:val="00811A26"/>
    <w:rsid w:val="00824F7A"/>
    <w:rsid w:val="00827B08"/>
    <w:rsid w:val="00871BF1"/>
    <w:rsid w:val="00DD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C1BC"/>
  <w15:chartTrackingRefBased/>
  <w15:docId w15:val="{E3159997-7F9C-4F71-B176-05950D71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27B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8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42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1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Simmerl-Hübner, Susanne</dc:creator>
  <cp:keywords/>
  <dc:description/>
  <cp:lastModifiedBy>Simmerl-Hübner, Susanne</cp:lastModifiedBy>
  <cp:revision>3</cp:revision>
  <dcterms:created xsi:type="dcterms:W3CDTF">2024-09-26T11:16:00Z</dcterms:created>
  <dcterms:modified xsi:type="dcterms:W3CDTF">2024-09-29T12:26:00Z</dcterms:modified>
</cp:coreProperties>
</file>