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10" w:rsidRPr="00824410" w:rsidRDefault="00572224" w:rsidP="00DE1EA2">
      <w:pPr>
        <w:ind w:firstLine="708"/>
        <w:rPr>
          <w:i/>
        </w:rPr>
      </w:pPr>
      <w:r w:rsidRPr="00572224">
        <w:rPr>
          <w:b/>
        </w:rPr>
        <w:t>Bitt</w:t>
      </w:r>
      <w:r w:rsidR="00FC622E">
        <w:rPr>
          <w:b/>
        </w:rPr>
        <w:t>e</w:t>
      </w:r>
      <w:r w:rsidRPr="00572224">
        <w:rPr>
          <w:b/>
        </w:rPr>
        <w:t xml:space="preserve"> erstellen Sie die Kostenrechnung in zeitlicher Reihenfolge!</w:t>
      </w:r>
      <w:r w:rsidR="00824410">
        <w:rPr>
          <w:b/>
        </w:rPr>
        <w:t xml:space="preserve">                                                               </w:t>
      </w:r>
      <w:r w:rsidR="00824410" w:rsidRPr="00824410">
        <w:rPr>
          <w:i/>
        </w:rPr>
        <w:t>(die Zuständigkeit des Amtsgerich</w:t>
      </w:r>
      <w:r w:rsidR="00824410">
        <w:rPr>
          <w:i/>
        </w:rPr>
        <w:t>ts</w:t>
      </w:r>
      <w:r w:rsidR="00824410" w:rsidRPr="00824410">
        <w:rPr>
          <w:i/>
        </w:rPr>
        <w:t xml:space="preserve"> oder Landgericht</w:t>
      </w:r>
      <w:r w:rsidR="00824410">
        <w:rPr>
          <w:i/>
        </w:rPr>
        <w:t>s</w:t>
      </w:r>
      <w:r w:rsidR="00824410" w:rsidRPr="00824410">
        <w:rPr>
          <w:i/>
        </w:rPr>
        <w:t xml:space="preserve"> brauchen Sie nicht zu beachten</w:t>
      </w:r>
      <w:r w:rsidR="004E74AF">
        <w:rPr>
          <w:i/>
        </w:rPr>
        <w:t>, die Anforderung der 2. „Gerichtskostenhälfte erfolgt beim Mahngericht</w:t>
      </w:r>
      <w:r w:rsidR="00824410" w:rsidRPr="00824410">
        <w:rPr>
          <w:i/>
        </w:rPr>
        <w:t>)</w:t>
      </w:r>
    </w:p>
    <w:p w:rsidR="00572224" w:rsidRDefault="00572224" w:rsidP="00825433">
      <w:r>
        <w:t xml:space="preserve">Geben Sie dabei auch die </w:t>
      </w:r>
      <w:r w:rsidR="00353B49">
        <w:rPr>
          <w:b/>
        </w:rPr>
        <w:t xml:space="preserve">Höhe der jeweiligen </w:t>
      </w:r>
      <w:proofErr w:type="spellStart"/>
      <w:r w:rsidR="00353B49">
        <w:rPr>
          <w:b/>
        </w:rPr>
        <w:t>Mitha</w:t>
      </w:r>
      <w:r w:rsidRPr="00572224">
        <w:rPr>
          <w:b/>
        </w:rPr>
        <w:t>ft</w:t>
      </w:r>
      <w:proofErr w:type="spellEnd"/>
      <w:r>
        <w:t xml:space="preserve"> an. Beantworten Sie bitte zusätzlich unter Nennung der gesetzlichen Vorschriften folgende Fragen:</w:t>
      </w:r>
    </w:p>
    <w:p w:rsidR="00572224" w:rsidRDefault="00572224" w:rsidP="00825433">
      <w:r>
        <w:t xml:space="preserve">a) </w:t>
      </w:r>
      <w:r w:rsidRPr="00572224">
        <w:rPr>
          <w:b/>
        </w:rPr>
        <w:t>Wann</w:t>
      </w:r>
      <w:r>
        <w:t xml:space="preserve"> sind die </w:t>
      </w:r>
      <w:r w:rsidRPr="00572224">
        <w:rPr>
          <w:b/>
        </w:rPr>
        <w:t>Gebühren fällig</w:t>
      </w:r>
      <w:r>
        <w:t>?</w:t>
      </w:r>
    </w:p>
    <w:p w:rsidR="00572224" w:rsidRDefault="00572224" w:rsidP="00825433">
      <w:r>
        <w:t xml:space="preserve">b) </w:t>
      </w:r>
      <w:r w:rsidRPr="00572224">
        <w:rPr>
          <w:b/>
        </w:rPr>
        <w:t>Wer</w:t>
      </w:r>
      <w:r>
        <w:t xml:space="preserve"> ist der </w:t>
      </w:r>
      <w:r w:rsidRPr="00572224">
        <w:rPr>
          <w:b/>
        </w:rPr>
        <w:t>Kostenschuldner</w:t>
      </w:r>
      <w:r>
        <w:t>?</w:t>
      </w:r>
    </w:p>
    <w:p w:rsidR="00572224" w:rsidRDefault="00572224" w:rsidP="00825433">
      <w:r>
        <w:t xml:space="preserve">c) </w:t>
      </w:r>
      <w:r w:rsidRPr="00572224">
        <w:rPr>
          <w:b/>
        </w:rPr>
        <w:t>Wie</w:t>
      </w:r>
      <w:r>
        <w:t xml:space="preserve"> werden die Kosten </w:t>
      </w:r>
      <w:r w:rsidRPr="00572224">
        <w:rPr>
          <w:b/>
        </w:rPr>
        <w:t>eingefordert</w:t>
      </w:r>
      <w:r>
        <w:t>?</w:t>
      </w:r>
    </w:p>
    <w:p w:rsidR="00572224" w:rsidRDefault="00572224" w:rsidP="00825433"/>
    <w:p w:rsidR="00572224" w:rsidRDefault="00824410" w:rsidP="00825433">
      <w:r>
        <w:t xml:space="preserve">Herr Braun, vertreten durch Rechtsanwalt Schwarz, beantragt gegen Frau Rot den Erlass eines Mahnbescheides wegen einer Forderung in Höhe von 5.650,00 EUR nebst Zinsen in der Höhe von </w:t>
      </w:r>
      <w:r w:rsidR="00A95996">
        <w:t xml:space="preserve">     </w:t>
      </w:r>
      <w:r>
        <w:t xml:space="preserve">5 Prozentpunkten über dem Jeweiligen Basiszinssatz seit dem 20.03.2022. In dem Antrag steht des </w:t>
      </w:r>
      <w:r w:rsidR="004E74AF">
        <w:t>W</w:t>
      </w:r>
      <w:bookmarkStart w:id="0" w:name="_GoBack"/>
      <w:bookmarkEnd w:id="0"/>
      <w:r>
        <w:t xml:space="preserve">eiteren, dass bei Widerspruch gegen den Mahnbescheid die Abgabe an das Landgericht als zuständiges Streitgericht </w:t>
      </w:r>
      <w:r w:rsidR="00543FC8">
        <w:t>beantragt wird.</w:t>
      </w:r>
    </w:p>
    <w:p w:rsidR="00543FC8" w:rsidRDefault="00543FC8" w:rsidP="00825433">
      <w:r>
        <w:t>Erwartungsgemäß legt Frau Rot, vertreten durch Rechtsanwalt Grün, Widerspruch gegen den Mahnbescheid ein.</w:t>
      </w:r>
    </w:p>
    <w:p w:rsidR="00543FC8" w:rsidRDefault="00543FC8" w:rsidP="00825433">
      <w:r>
        <w:t>Nach Abgabe des Verfahrens an das zuständige Prozessgericht und Einreichung der entsprechenden Anspruchsbegründung berau</w:t>
      </w:r>
      <w:r w:rsidR="00A95996">
        <w:t>m</w:t>
      </w:r>
      <w:r>
        <w:t>t das Gericht einen Termin zur mündlichen Verhandlung an. Zu diesem Termin erscheinen beide Parteien und es wird streitig verhandelt.</w:t>
      </w:r>
    </w:p>
    <w:p w:rsidR="00543FC8" w:rsidRDefault="00543FC8" w:rsidP="00825433">
      <w:r>
        <w:t>In diesem Verhandlungstermin erweitert Herr Rechtsanwalt Schwarz die Klage um einen weiteren Zahlungsbetrag in Höhe von 900,00 EUR.</w:t>
      </w:r>
    </w:p>
    <w:p w:rsidR="00543FC8" w:rsidRDefault="00543FC8" w:rsidP="00825433">
      <w:r>
        <w:t>Am darauffolgenden Tag übergibt Herr Rechtsanwalt Grün in der Geschäftsstelle der Abteilung einen Schriftsatz mit der Widerklage seiner Mandantin, mit der diese ihrerseits folgende Schadenersatzforderung geltend macht:</w:t>
      </w:r>
    </w:p>
    <w:p w:rsidR="00543FC8" w:rsidRDefault="00543FC8" w:rsidP="00825433">
      <w:r>
        <w:t>„Der Kläger wird</w:t>
      </w:r>
      <w:r w:rsidR="00BF18AF">
        <w:t xml:space="preserve"> verurteilt, an die Beklagte 2.0</w:t>
      </w:r>
      <w:r>
        <w:t>00,00 EUR nebst Zinsen in Höhe von 5 Prozentpunkten über dem jeweiligen Basiszinssatz seit dem 23.05.2022 zu zahlen.“</w:t>
      </w:r>
    </w:p>
    <w:p w:rsidR="00543FC8" w:rsidRDefault="00543FC8" w:rsidP="00825433">
      <w:r>
        <w:t>Es wird erneut ein Termin zur mündlichen Verhandlung anberaumt und es ergeht folgender Beweisbeschluss: „Die Sachverständige Martina Gründlich soll zur Behauptung des Klägers vernommen werden und wird zum Termin geladen. Der Kläger hat einen hinreichenden Kostenvorschuss in Höhe von 300,00 EUR zu leisten.“</w:t>
      </w:r>
    </w:p>
    <w:p w:rsidR="008054E0" w:rsidRDefault="008054E0" w:rsidP="00825433">
      <w:r>
        <w:t>In dem neuerlichen Verhandlungstermin erscheinen beide Parteien und die Sachverständige. Nach Vernehmung der Sachverständigen sowie Erörterung der Sach- und Rechtslage schließen die Parteien folgenden Vergleich:</w:t>
      </w:r>
    </w:p>
    <w:p w:rsidR="008054E0" w:rsidRDefault="008054E0" w:rsidP="00825433">
      <w:r>
        <w:t>„1. Die Beklagte zahlt an den Kläger 5.000,00 EUR nebst Zinsen in Höhe von 5 Prozentpunkten über dem jeweiligen Basiszinssatz seit dem 20.03.2022.</w:t>
      </w:r>
    </w:p>
    <w:p w:rsidR="008054E0" w:rsidRDefault="008054E0" w:rsidP="00825433">
      <w:r>
        <w:t xml:space="preserve"> 2. Die Parteien sind sich darüber einig, dass damit alle gegenseitigen Ansprüche ausgeglichen sind.</w:t>
      </w:r>
    </w:p>
    <w:p w:rsidR="008054E0" w:rsidRDefault="008054E0" w:rsidP="008054E0">
      <w:r>
        <w:t xml:space="preserve"> 3. Von den Kosten des Rechtsstreits und dieses Vergleichs tragen der Kläger 40 % und die Beklagte       60 % …   </w:t>
      </w:r>
    </w:p>
    <w:p w:rsidR="0025799C" w:rsidRDefault="008054E0" w:rsidP="008054E0">
      <w:r>
        <w:lastRenderedPageBreak/>
        <w:t>Hinsichtlich der mitverglichenen bisher nicht anhängigen Ansprüche ergeht folgender Streitwertfestsetzungsbeschluss: „Der Vergleichswert übersteigt den Streitwert um 1.000,00 EUR.“</w:t>
      </w:r>
    </w:p>
    <w:p w:rsidR="0025799C" w:rsidRDefault="0025799C" w:rsidP="008054E0">
      <w:r>
        <w:t>Folgende Zahlungen befinden sich in der Akte: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r>
        <w:t>Aktenausdruck gem. § 696 Abs. 2 ZPO Blatt 3 der Akte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r>
        <w:t>Aktenausdruck gem. § 696 Abs. 2 ZPO Blatt 6 der Akte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proofErr w:type="spellStart"/>
      <w:r>
        <w:t>Gerichtskostenstempler</w:t>
      </w:r>
      <w:proofErr w:type="spellEnd"/>
      <w:r>
        <w:t xml:space="preserve"> </w:t>
      </w:r>
      <w:proofErr w:type="spellStart"/>
      <w:r>
        <w:t>Bl</w:t>
      </w:r>
      <w:proofErr w:type="spellEnd"/>
      <w:r>
        <w:t>. 12 der Akte.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r>
        <w:t xml:space="preserve">Sollstellungsbestätigung zur KSB-Nr. 1234567891012 </w:t>
      </w:r>
      <w:proofErr w:type="spellStart"/>
      <w:r>
        <w:t>Bl</w:t>
      </w:r>
      <w:proofErr w:type="spellEnd"/>
      <w:r>
        <w:t>. I a der Akte</w:t>
      </w:r>
    </w:p>
    <w:p w:rsidR="0025799C" w:rsidRDefault="0025799C" w:rsidP="0025799C">
      <w:pPr>
        <w:pStyle w:val="Listenabsatz"/>
        <w:numPr>
          <w:ilvl w:val="0"/>
          <w:numId w:val="3"/>
        </w:numPr>
      </w:pPr>
      <w:r>
        <w:t>ZA II zu EGSTA-Nr. 220577799</w:t>
      </w:r>
    </w:p>
    <w:p w:rsidR="0025799C" w:rsidRDefault="0025799C" w:rsidP="0025799C">
      <w:pPr>
        <w:ind w:left="360"/>
      </w:pPr>
      <w:r w:rsidRPr="0025799C">
        <w:rPr>
          <w:b/>
          <w:u w:val="single"/>
        </w:rPr>
        <w:t>Hinweis:</w:t>
      </w:r>
      <w:r>
        <w:t xml:space="preserve"> Die Sachverständige macht e</w:t>
      </w:r>
      <w:r w:rsidR="00BF18AF">
        <w:t>ine Entschädigung in Höhe von 35</w:t>
      </w:r>
      <w:r>
        <w:t>0,00 EUR geltend die auch antragsgemäß erstattet wird.</w:t>
      </w:r>
    </w:p>
    <w:p w:rsidR="008054E0" w:rsidRDefault="008054E0" w:rsidP="008054E0">
      <w:r>
        <w:t xml:space="preserve">                          </w:t>
      </w:r>
    </w:p>
    <w:p w:rsidR="008054E0" w:rsidRPr="00825433" w:rsidRDefault="008054E0" w:rsidP="00825433">
      <w:r>
        <w:t xml:space="preserve">     </w:t>
      </w:r>
    </w:p>
    <w:p w:rsidR="00825433" w:rsidRPr="00825433" w:rsidRDefault="00825433" w:rsidP="00825433"/>
    <w:p w:rsidR="00825433" w:rsidRPr="00825433" w:rsidRDefault="00825433" w:rsidP="00825433"/>
    <w:p w:rsidR="000D1DFF" w:rsidRPr="00825433" w:rsidRDefault="00825433" w:rsidP="00825433">
      <w:pPr>
        <w:tabs>
          <w:tab w:val="left" w:pos="7485"/>
        </w:tabs>
      </w:pPr>
      <w:r>
        <w:tab/>
      </w:r>
    </w:p>
    <w:sectPr w:rsidR="000D1DFF" w:rsidRPr="0082543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BA8" w:rsidRDefault="00411BA8" w:rsidP="00ED41C3">
      <w:pPr>
        <w:spacing w:after="0" w:line="240" w:lineRule="auto"/>
      </w:pPr>
      <w:r>
        <w:separator/>
      </w:r>
    </w:p>
  </w:endnote>
  <w:endnote w:type="continuationSeparator" w:id="0">
    <w:p w:rsidR="00411BA8" w:rsidRDefault="00411BA8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572224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WS-</w:t>
          </w:r>
          <w:r w:rsidR="000D1DFF" w:rsidRPr="00572224">
            <w:rPr>
              <w:sz w:val="18"/>
              <w:szCs w:val="18"/>
            </w:rPr>
            <w:t>Ü 001</w:t>
          </w:r>
        </w:p>
      </w:tc>
      <w:tc>
        <w:tcPr>
          <w:tcW w:w="6237" w:type="dxa"/>
        </w:tcPr>
        <w:p w:rsidR="000D1DFF" w:rsidRDefault="00572224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t>Workshop - Kosten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BA8" w:rsidRDefault="00411BA8" w:rsidP="00ED41C3">
      <w:pPr>
        <w:spacing w:after="0" w:line="240" w:lineRule="auto"/>
      </w:pPr>
      <w:r>
        <w:separator/>
      </w:r>
    </w:p>
  </w:footnote>
  <w:footnote w:type="continuationSeparator" w:id="0">
    <w:p w:rsidR="00411BA8" w:rsidRDefault="00411BA8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4531"/>
      <w:gridCol w:w="3969"/>
      <w:gridCol w:w="562"/>
    </w:tblGrid>
    <w:tr w:rsidR="007E20C2" w:rsidTr="000D1DFF">
      <w:tc>
        <w:tcPr>
          <w:tcW w:w="4531" w:type="dxa"/>
        </w:tcPr>
        <w:p w:rsidR="007E20C2" w:rsidRPr="007E20C2" w:rsidRDefault="00572224" w:rsidP="00193A4E">
          <w:pPr>
            <w:pStyle w:val="Kopfzeile"/>
            <w:rPr>
              <w:b/>
            </w:rPr>
          </w:pPr>
          <w:r>
            <w:rPr>
              <w:b/>
            </w:rPr>
            <w:t>Workshop Kosten</w:t>
          </w:r>
        </w:p>
      </w:tc>
      <w:tc>
        <w:tcPr>
          <w:tcW w:w="3969" w:type="dxa"/>
        </w:tcPr>
        <w:p w:rsidR="007E20C2" w:rsidRPr="007E20C2" w:rsidRDefault="007E20C2">
          <w:pPr>
            <w:pStyle w:val="Kopfzeile"/>
            <w:rPr>
              <w:b/>
            </w:rPr>
          </w:pPr>
        </w:p>
      </w:tc>
      <w:tc>
        <w:tcPr>
          <w:tcW w:w="562" w:type="dxa"/>
        </w:tcPr>
        <w:p w:rsidR="007E20C2" w:rsidRDefault="007E20C2">
          <w:pPr>
            <w:pStyle w:val="Kopfzeile"/>
          </w:pPr>
          <w:r>
            <w:t>001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CE66C62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D1DFF"/>
    <w:rsid w:val="000F34F3"/>
    <w:rsid w:val="00193A4E"/>
    <w:rsid w:val="001F6F82"/>
    <w:rsid w:val="0025799C"/>
    <w:rsid w:val="00342887"/>
    <w:rsid w:val="00353B49"/>
    <w:rsid w:val="003C42D6"/>
    <w:rsid w:val="003D288F"/>
    <w:rsid w:val="00402390"/>
    <w:rsid w:val="00411BA8"/>
    <w:rsid w:val="00415905"/>
    <w:rsid w:val="004E74AF"/>
    <w:rsid w:val="00543FC8"/>
    <w:rsid w:val="00572224"/>
    <w:rsid w:val="007A467F"/>
    <w:rsid w:val="007D5F1E"/>
    <w:rsid w:val="007E20C2"/>
    <w:rsid w:val="008054E0"/>
    <w:rsid w:val="00824410"/>
    <w:rsid w:val="00825433"/>
    <w:rsid w:val="00A95996"/>
    <w:rsid w:val="00A96757"/>
    <w:rsid w:val="00AC7847"/>
    <w:rsid w:val="00B32AFC"/>
    <w:rsid w:val="00BF18AF"/>
    <w:rsid w:val="00CD4AA0"/>
    <w:rsid w:val="00DE1EA2"/>
    <w:rsid w:val="00E746D5"/>
    <w:rsid w:val="00ED41C3"/>
    <w:rsid w:val="00F07A74"/>
    <w:rsid w:val="00FC622E"/>
    <w:rsid w:val="00FF5EFF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14A4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3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3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18</cp:revision>
  <cp:lastPrinted>2023-11-22T11:38:00Z</cp:lastPrinted>
  <dcterms:created xsi:type="dcterms:W3CDTF">2023-07-07T14:38:00Z</dcterms:created>
  <dcterms:modified xsi:type="dcterms:W3CDTF">2024-04-29T12:28:00Z</dcterms:modified>
</cp:coreProperties>
</file>