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D6D" w:rsidRDefault="00543D6D" w:rsidP="00D24CB4"/>
    <w:p w:rsidR="003A6E6D" w:rsidRDefault="003A6E6D" w:rsidP="00D24CB4"/>
    <w:p w:rsidR="003A6E6D" w:rsidRPr="003A6E6D" w:rsidRDefault="003A6E6D" w:rsidP="003A6E6D">
      <w:pPr>
        <w:spacing w:line="240" w:lineRule="auto"/>
        <w:jc w:val="both"/>
        <w:rPr>
          <w:rFonts w:ascii="Arial" w:hAnsi="Arial" w:cs="Arial"/>
        </w:rPr>
      </w:pPr>
      <w:r w:rsidRPr="003A6E6D">
        <w:rPr>
          <w:rFonts w:ascii="Arial" w:hAnsi="Arial" w:cs="Arial"/>
        </w:rPr>
        <w:t xml:space="preserve">1)  Die Eltern des 13-jährigen Jens haben die gemeinsame elterliche Sorge und leben getrennt. Jens hat </w:t>
      </w:r>
      <w:r w:rsidR="00D645C8">
        <w:rPr>
          <w:rFonts w:ascii="Arial" w:hAnsi="Arial" w:cs="Arial"/>
        </w:rPr>
        <w:t>seinen</w:t>
      </w:r>
      <w:r w:rsidRPr="003A6E6D">
        <w:rPr>
          <w:rFonts w:ascii="Arial" w:hAnsi="Arial" w:cs="Arial"/>
        </w:rPr>
        <w:t xml:space="preserve"> gewöhnlichen Aufenthalt bei der Mutter und soll demnächst ein Gymnasium besuchen. Der Vater hat dafür ein Internat herausgesucht und die Mutter möchte das Jens auf eine wohnungsnahe Schule geht.</w:t>
      </w:r>
    </w:p>
    <w:p w:rsidR="003A6E6D" w:rsidRDefault="003A6E6D" w:rsidP="00D24CB4"/>
    <w:p w:rsidR="003A6E6D" w:rsidRPr="003A6E6D" w:rsidRDefault="003A6E6D" w:rsidP="003A6E6D">
      <w:pPr>
        <w:spacing w:line="240" w:lineRule="auto"/>
        <w:rPr>
          <w:rFonts w:ascii="Arial" w:hAnsi="Arial" w:cs="Arial"/>
          <w:b/>
        </w:rPr>
      </w:pPr>
      <w:r w:rsidRPr="003A6E6D">
        <w:rPr>
          <w:rFonts w:ascii="Arial" w:hAnsi="Arial" w:cs="Arial"/>
          <w:b/>
        </w:rPr>
        <w:t xml:space="preserve">Wer darf hier welche Entscheidung treffen? </w:t>
      </w:r>
    </w:p>
    <w:p w:rsidR="003A6E6D" w:rsidRDefault="003A6E6D" w:rsidP="003A6E6D">
      <w:pPr>
        <w:rPr>
          <w:rFonts w:ascii="Arial" w:hAnsi="Arial" w:cs="Arial"/>
          <w:b/>
        </w:rPr>
      </w:pPr>
      <w:r w:rsidRPr="003A6E6D">
        <w:rPr>
          <w:rFonts w:ascii="Arial" w:hAnsi="Arial" w:cs="Arial"/>
          <w:b/>
        </w:rPr>
        <w:t>Begründen Sie Ihre Antwort kurz. Nennen Sie die gesetzlichen Bestimmungen.</w:t>
      </w:r>
    </w:p>
    <w:p w:rsidR="002F01A3" w:rsidRDefault="002F01A3" w:rsidP="003A6E6D">
      <w:pPr>
        <w:rPr>
          <w:rFonts w:ascii="Arial" w:hAnsi="Arial" w:cs="Arial"/>
        </w:rPr>
      </w:pPr>
    </w:p>
    <w:p w:rsidR="002F01A3" w:rsidRDefault="002F01A3" w:rsidP="002F01A3"/>
    <w:p w:rsidR="002F01A3" w:rsidRPr="003A6E6D" w:rsidRDefault="002F01A3" w:rsidP="002F01A3">
      <w:pPr>
        <w:spacing w:line="240" w:lineRule="auto"/>
        <w:jc w:val="both"/>
        <w:rPr>
          <w:rFonts w:ascii="Arial" w:hAnsi="Arial" w:cs="Arial"/>
        </w:rPr>
      </w:pPr>
      <w:bookmarkStart w:id="0" w:name="_Hlk184731080"/>
      <w:r>
        <w:rPr>
          <w:rFonts w:ascii="Arial" w:hAnsi="Arial" w:cs="Arial"/>
        </w:rPr>
        <w:t>2</w:t>
      </w:r>
      <w:r w:rsidRPr="003A6E6D">
        <w:rPr>
          <w:rFonts w:ascii="Arial" w:hAnsi="Arial" w:cs="Arial"/>
        </w:rPr>
        <w:t>)  Die Eltern de</w:t>
      </w:r>
      <w:r>
        <w:rPr>
          <w:rFonts w:ascii="Arial" w:hAnsi="Arial" w:cs="Arial"/>
        </w:rPr>
        <w:t>r 8</w:t>
      </w:r>
      <w:r w:rsidRPr="003A6E6D">
        <w:rPr>
          <w:rFonts w:ascii="Arial" w:hAnsi="Arial" w:cs="Arial"/>
        </w:rPr>
        <w:t xml:space="preserve">-jährigen </w:t>
      </w:r>
      <w:r>
        <w:rPr>
          <w:rFonts w:ascii="Arial" w:hAnsi="Arial" w:cs="Arial"/>
        </w:rPr>
        <w:t>Melanie</w:t>
      </w:r>
      <w:r w:rsidRPr="003A6E6D">
        <w:rPr>
          <w:rFonts w:ascii="Arial" w:hAnsi="Arial" w:cs="Arial"/>
        </w:rPr>
        <w:t xml:space="preserve"> haben die gemeinsame elterliche Sorge und leben getrennt. </w:t>
      </w:r>
      <w:r>
        <w:rPr>
          <w:rFonts w:ascii="Arial" w:hAnsi="Arial" w:cs="Arial"/>
        </w:rPr>
        <w:t>Melanie</w:t>
      </w:r>
      <w:r w:rsidRPr="003A6E6D">
        <w:rPr>
          <w:rFonts w:ascii="Arial" w:hAnsi="Arial" w:cs="Arial"/>
        </w:rPr>
        <w:t xml:space="preserve"> hat </w:t>
      </w:r>
      <w:r>
        <w:rPr>
          <w:rFonts w:ascii="Arial" w:hAnsi="Arial" w:cs="Arial"/>
        </w:rPr>
        <w:t>ihren</w:t>
      </w:r>
      <w:r w:rsidRPr="003A6E6D">
        <w:rPr>
          <w:rFonts w:ascii="Arial" w:hAnsi="Arial" w:cs="Arial"/>
        </w:rPr>
        <w:t xml:space="preserve"> gewöhnlichen Aufenthalt bei der Mutter</w:t>
      </w:r>
      <w:r>
        <w:rPr>
          <w:rFonts w:ascii="Arial" w:hAnsi="Arial" w:cs="Arial"/>
        </w:rPr>
        <w:t>.</w:t>
      </w:r>
      <w:r w:rsidRPr="003A6E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Melanie möchte am Wochenende die Geburtstagsfeier ihrer Freundin Nina besuchen. Es soll eine Übernachtungsparty stattfinden. </w:t>
      </w:r>
    </w:p>
    <w:p w:rsidR="002F01A3" w:rsidRDefault="002F01A3" w:rsidP="002F01A3">
      <w:pPr>
        <w:rPr>
          <w:rFonts w:ascii="Arial" w:hAnsi="Arial" w:cs="Arial"/>
        </w:rPr>
      </w:pPr>
    </w:p>
    <w:p w:rsidR="002F01A3" w:rsidRPr="003A6E6D" w:rsidRDefault="002F01A3" w:rsidP="002F01A3">
      <w:pPr>
        <w:spacing w:line="240" w:lineRule="auto"/>
        <w:rPr>
          <w:rFonts w:ascii="Arial" w:hAnsi="Arial" w:cs="Arial"/>
          <w:b/>
        </w:rPr>
      </w:pPr>
      <w:r w:rsidRPr="003A6E6D">
        <w:rPr>
          <w:rFonts w:ascii="Arial" w:hAnsi="Arial" w:cs="Arial"/>
          <w:b/>
        </w:rPr>
        <w:t xml:space="preserve">Wer darf hier welche Entscheidung treffen? </w:t>
      </w:r>
    </w:p>
    <w:p w:rsidR="002F01A3" w:rsidRDefault="002F01A3" w:rsidP="002F01A3">
      <w:pPr>
        <w:rPr>
          <w:rFonts w:ascii="Arial" w:hAnsi="Arial" w:cs="Arial"/>
          <w:b/>
        </w:rPr>
      </w:pPr>
      <w:r w:rsidRPr="003A6E6D">
        <w:rPr>
          <w:rFonts w:ascii="Arial" w:hAnsi="Arial" w:cs="Arial"/>
          <w:b/>
        </w:rPr>
        <w:t>Begründen Sie Ihre Antwort kurz. Nennen Sie die gesetzlichen Bestimmungen.</w:t>
      </w:r>
    </w:p>
    <w:bookmarkEnd w:id="0"/>
    <w:p w:rsidR="002F01A3" w:rsidRDefault="002F01A3" w:rsidP="002F01A3">
      <w:pPr>
        <w:rPr>
          <w:rFonts w:ascii="Arial" w:hAnsi="Arial" w:cs="Arial"/>
        </w:rPr>
      </w:pPr>
    </w:p>
    <w:p w:rsidR="00EF0C51" w:rsidRPr="003A6E6D" w:rsidRDefault="00EF0C51" w:rsidP="00EF0C5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A6E6D">
        <w:rPr>
          <w:rFonts w:ascii="Arial" w:hAnsi="Arial" w:cs="Arial"/>
        </w:rPr>
        <w:t>)  Die Eltern de</w:t>
      </w:r>
      <w:r>
        <w:rPr>
          <w:rFonts w:ascii="Arial" w:hAnsi="Arial" w:cs="Arial"/>
        </w:rPr>
        <w:t>r 12</w:t>
      </w:r>
      <w:r w:rsidRPr="003A6E6D">
        <w:rPr>
          <w:rFonts w:ascii="Arial" w:hAnsi="Arial" w:cs="Arial"/>
        </w:rPr>
        <w:t xml:space="preserve">-jährigen </w:t>
      </w:r>
      <w:r>
        <w:rPr>
          <w:rFonts w:ascii="Arial" w:hAnsi="Arial" w:cs="Arial"/>
        </w:rPr>
        <w:t>Fiona</w:t>
      </w:r>
      <w:r w:rsidRPr="003A6E6D">
        <w:rPr>
          <w:rFonts w:ascii="Arial" w:hAnsi="Arial" w:cs="Arial"/>
        </w:rPr>
        <w:t xml:space="preserve"> haben die gemeinsame elterliche Sorge und leben getrennt. </w:t>
      </w:r>
      <w:r>
        <w:rPr>
          <w:rFonts w:ascii="Arial" w:hAnsi="Arial" w:cs="Arial"/>
        </w:rPr>
        <w:t>Fiona</w:t>
      </w:r>
      <w:r w:rsidRPr="003A6E6D">
        <w:rPr>
          <w:rFonts w:ascii="Arial" w:hAnsi="Arial" w:cs="Arial"/>
        </w:rPr>
        <w:t xml:space="preserve"> hat </w:t>
      </w:r>
      <w:r>
        <w:rPr>
          <w:rFonts w:ascii="Arial" w:hAnsi="Arial" w:cs="Arial"/>
        </w:rPr>
        <w:t>ihren</w:t>
      </w:r>
      <w:r w:rsidRPr="003A6E6D">
        <w:rPr>
          <w:rFonts w:ascii="Arial" w:hAnsi="Arial" w:cs="Arial"/>
        </w:rPr>
        <w:t xml:space="preserve"> gewöhnlichen Aufenthalt bei der Mutter</w:t>
      </w:r>
      <w:r>
        <w:rPr>
          <w:rFonts w:ascii="Arial" w:hAnsi="Arial" w:cs="Arial"/>
        </w:rPr>
        <w:t>.</w:t>
      </w:r>
      <w:r w:rsidRPr="003A6E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Fiona möchte eine Ballettschule besuchen. </w:t>
      </w:r>
    </w:p>
    <w:p w:rsidR="00EF0C51" w:rsidRDefault="00EF0C51" w:rsidP="00EF0C51">
      <w:pPr>
        <w:rPr>
          <w:rFonts w:ascii="Arial" w:hAnsi="Arial" w:cs="Arial"/>
          <w:i/>
        </w:rPr>
      </w:pPr>
    </w:p>
    <w:p w:rsidR="00EF0C51" w:rsidRPr="003A6E6D" w:rsidRDefault="00EF0C51" w:rsidP="00EF0C51">
      <w:pPr>
        <w:spacing w:line="240" w:lineRule="auto"/>
        <w:rPr>
          <w:rFonts w:ascii="Arial" w:hAnsi="Arial" w:cs="Arial"/>
          <w:b/>
        </w:rPr>
      </w:pPr>
      <w:r w:rsidRPr="003A6E6D">
        <w:rPr>
          <w:rFonts w:ascii="Arial" w:hAnsi="Arial" w:cs="Arial"/>
          <w:b/>
        </w:rPr>
        <w:t xml:space="preserve">Wer darf hier welche Entscheidung treffen? </w:t>
      </w:r>
    </w:p>
    <w:p w:rsidR="002F01A3" w:rsidRDefault="002F01A3" w:rsidP="002F01A3">
      <w:pPr>
        <w:rPr>
          <w:rFonts w:ascii="Arial" w:hAnsi="Arial" w:cs="Arial"/>
        </w:rPr>
      </w:pPr>
      <w:bookmarkStart w:id="1" w:name="_Hlk184731355"/>
    </w:p>
    <w:p w:rsidR="00EF0C51" w:rsidRPr="003A6E6D" w:rsidRDefault="00EF0C51" w:rsidP="00EF0C5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A6E6D">
        <w:rPr>
          <w:rFonts w:ascii="Arial" w:hAnsi="Arial" w:cs="Arial"/>
        </w:rPr>
        <w:t xml:space="preserve">)  Die Eltern des </w:t>
      </w:r>
      <w:r>
        <w:rPr>
          <w:rFonts w:ascii="Arial" w:hAnsi="Arial" w:cs="Arial"/>
        </w:rPr>
        <w:t>5</w:t>
      </w:r>
      <w:r w:rsidRPr="003A6E6D">
        <w:rPr>
          <w:rFonts w:ascii="Arial" w:hAnsi="Arial" w:cs="Arial"/>
        </w:rPr>
        <w:t xml:space="preserve">-jährigen </w:t>
      </w:r>
      <w:r>
        <w:rPr>
          <w:rFonts w:ascii="Arial" w:hAnsi="Arial" w:cs="Arial"/>
        </w:rPr>
        <w:t>Lukas</w:t>
      </w:r>
      <w:r w:rsidRPr="003A6E6D">
        <w:rPr>
          <w:rFonts w:ascii="Arial" w:hAnsi="Arial" w:cs="Arial"/>
        </w:rPr>
        <w:t xml:space="preserve"> haben die gemeinsame elterliche Sorge und leben getrennt. </w:t>
      </w:r>
      <w:r>
        <w:rPr>
          <w:rFonts w:ascii="Arial" w:hAnsi="Arial" w:cs="Arial"/>
        </w:rPr>
        <w:t>Lukas</w:t>
      </w:r>
      <w:r w:rsidRPr="003A6E6D">
        <w:rPr>
          <w:rFonts w:ascii="Arial" w:hAnsi="Arial" w:cs="Arial"/>
        </w:rPr>
        <w:t xml:space="preserve"> hat </w:t>
      </w:r>
      <w:r>
        <w:rPr>
          <w:rFonts w:ascii="Arial" w:hAnsi="Arial" w:cs="Arial"/>
        </w:rPr>
        <w:t>seinen</w:t>
      </w:r>
      <w:r w:rsidRPr="003A6E6D">
        <w:rPr>
          <w:rFonts w:ascii="Arial" w:hAnsi="Arial" w:cs="Arial"/>
        </w:rPr>
        <w:t xml:space="preserve"> gewöhnlichen Aufenthalt bei der Mutter und </w:t>
      </w:r>
      <w:r>
        <w:rPr>
          <w:rFonts w:ascii="Arial" w:hAnsi="Arial" w:cs="Arial"/>
        </w:rPr>
        <w:t>muss</w:t>
      </w:r>
      <w:r w:rsidRPr="003A6E6D">
        <w:rPr>
          <w:rFonts w:ascii="Arial" w:hAnsi="Arial" w:cs="Arial"/>
        </w:rPr>
        <w:t xml:space="preserve"> demnächst </w:t>
      </w:r>
      <w:r>
        <w:rPr>
          <w:rFonts w:ascii="Arial" w:hAnsi="Arial" w:cs="Arial"/>
        </w:rPr>
        <w:t>einem operativen Eingriff unterziehen</w:t>
      </w:r>
      <w:r w:rsidRPr="003A6E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 er häufig an Ohrenentzündungen leidet, sollen ihm Paukenröhrchen eingesetzt werden.</w:t>
      </w:r>
    </w:p>
    <w:p w:rsidR="002F01A3" w:rsidRDefault="002F01A3" w:rsidP="002F01A3">
      <w:pPr>
        <w:rPr>
          <w:rFonts w:ascii="Arial" w:hAnsi="Arial" w:cs="Arial"/>
        </w:rPr>
      </w:pPr>
    </w:p>
    <w:p w:rsidR="00EF0C51" w:rsidRPr="003A6E6D" w:rsidRDefault="00EF0C51" w:rsidP="00EF0C51">
      <w:pPr>
        <w:spacing w:line="240" w:lineRule="auto"/>
        <w:rPr>
          <w:rFonts w:ascii="Arial" w:hAnsi="Arial" w:cs="Arial"/>
          <w:b/>
        </w:rPr>
      </w:pPr>
      <w:r w:rsidRPr="003A6E6D">
        <w:rPr>
          <w:rFonts w:ascii="Arial" w:hAnsi="Arial" w:cs="Arial"/>
          <w:b/>
        </w:rPr>
        <w:t xml:space="preserve">Wer darf hier welche Entscheidung treffen? </w:t>
      </w:r>
    </w:p>
    <w:bookmarkEnd w:id="1"/>
    <w:p w:rsidR="00EF0C51" w:rsidRPr="003A6E6D" w:rsidRDefault="00EF0C51" w:rsidP="002F01A3">
      <w:pPr>
        <w:rPr>
          <w:rFonts w:ascii="Arial" w:hAnsi="Arial" w:cs="Arial"/>
        </w:rPr>
      </w:pPr>
    </w:p>
    <w:sectPr w:rsidR="00EF0C51" w:rsidRPr="003A6E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524" w:rsidRDefault="00FD0524" w:rsidP="00435B20">
      <w:pPr>
        <w:spacing w:line="240" w:lineRule="auto"/>
      </w:pPr>
      <w:r>
        <w:separator/>
      </w:r>
    </w:p>
  </w:endnote>
  <w:endnote w:type="continuationSeparator" w:id="0">
    <w:p w:rsidR="00FD0524" w:rsidRDefault="00FD0524" w:rsidP="00435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C51" w:rsidRDefault="00EF0C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701"/>
      <w:gridCol w:w="7091"/>
      <w:gridCol w:w="1270"/>
    </w:tblGrid>
    <w:tr w:rsidR="001B7027" w:rsidRPr="001B7027" w:rsidTr="001B7027">
      <w:tc>
        <w:tcPr>
          <w:tcW w:w="701" w:type="dxa"/>
        </w:tcPr>
        <w:p w:rsidR="001B7027" w:rsidRPr="001B7027" w:rsidRDefault="00EF0C51" w:rsidP="001B7027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Ü</w:t>
          </w:r>
          <w:r w:rsidR="00DB35F9">
            <w:rPr>
              <w:rFonts w:ascii="Arial" w:hAnsi="Arial" w:cs="Arial"/>
              <w:sz w:val="16"/>
              <w:szCs w:val="16"/>
            </w:rPr>
            <w:t>04</w:t>
          </w:r>
          <w:r w:rsidR="00075550">
            <w:rPr>
              <w:rFonts w:ascii="Arial" w:hAnsi="Arial" w:cs="Arial"/>
              <w:sz w:val="16"/>
              <w:szCs w:val="16"/>
            </w:rPr>
            <w:t>6</w:t>
          </w:r>
          <w:bookmarkStart w:id="2" w:name="_GoBack"/>
          <w:bookmarkEnd w:id="2"/>
        </w:p>
      </w:tc>
      <w:tc>
        <w:tcPr>
          <w:tcW w:w="7091" w:type="dxa"/>
        </w:tcPr>
        <w:p w:rsidR="001B7027" w:rsidRPr="001B7027" w:rsidRDefault="00D24CB4" w:rsidP="001B7027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Rechtsmittel</w:t>
          </w:r>
          <w:r w:rsidR="00DB35F9">
            <w:rPr>
              <w:rFonts w:ascii="Arial" w:hAnsi="Arial" w:cs="Arial"/>
              <w:sz w:val="16"/>
              <w:szCs w:val="16"/>
            </w:rPr>
            <w:t xml:space="preserve"> -</w:t>
          </w:r>
          <w:r w:rsidR="00A30F0B">
            <w:rPr>
              <w:rFonts w:ascii="Arial" w:hAnsi="Arial" w:cs="Arial"/>
              <w:sz w:val="16"/>
              <w:szCs w:val="16"/>
            </w:rPr>
            <w:t xml:space="preserve"> Familiensachen</w:t>
          </w:r>
        </w:p>
      </w:tc>
      <w:tc>
        <w:tcPr>
          <w:tcW w:w="1270" w:type="dxa"/>
        </w:tcPr>
        <w:p w:rsidR="001B7027" w:rsidRPr="001B7027" w:rsidRDefault="001B7027" w:rsidP="001B7027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1B7027">
            <w:rPr>
              <w:rFonts w:ascii="Arial" w:hAnsi="Arial" w:cs="Arial"/>
              <w:sz w:val="16"/>
              <w:szCs w:val="16"/>
            </w:rPr>
            <w:t>KG 202</w:t>
          </w:r>
          <w:r w:rsidR="00A30F0B">
            <w:rPr>
              <w:rFonts w:ascii="Arial" w:hAnsi="Arial" w:cs="Arial"/>
              <w:sz w:val="16"/>
              <w:szCs w:val="16"/>
            </w:rPr>
            <w:t>4</w:t>
          </w:r>
        </w:p>
      </w:tc>
    </w:tr>
  </w:tbl>
  <w:p w:rsidR="00435B20" w:rsidRPr="001B7027" w:rsidRDefault="00435B20" w:rsidP="001B7027">
    <w:pPr>
      <w:pStyle w:val="Fuzeil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C51" w:rsidRDefault="00EF0C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524" w:rsidRDefault="00FD0524" w:rsidP="00435B20">
      <w:pPr>
        <w:spacing w:line="240" w:lineRule="auto"/>
      </w:pPr>
      <w:r>
        <w:separator/>
      </w:r>
    </w:p>
  </w:footnote>
  <w:footnote w:type="continuationSeparator" w:id="0">
    <w:p w:rsidR="00FD0524" w:rsidRDefault="00FD0524" w:rsidP="00435B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C51" w:rsidRDefault="00EF0C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263"/>
      <w:gridCol w:w="5954"/>
      <w:gridCol w:w="845"/>
    </w:tblGrid>
    <w:tr w:rsidR="001B7027" w:rsidTr="00A30F0B">
      <w:tc>
        <w:tcPr>
          <w:tcW w:w="2263" w:type="dxa"/>
        </w:tcPr>
        <w:p w:rsidR="001B7027" w:rsidRPr="001B7027" w:rsidRDefault="00A30F0B">
          <w:pPr>
            <w:pStyle w:val="Kopfzeile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Familienrecht</w:t>
          </w:r>
        </w:p>
      </w:tc>
      <w:tc>
        <w:tcPr>
          <w:tcW w:w="5954" w:type="dxa"/>
        </w:tcPr>
        <w:p w:rsidR="001B7027" w:rsidRPr="001B7027" w:rsidRDefault="002F01A3">
          <w:pPr>
            <w:pStyle w:val="Kopfzeile"/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eSo</w:t>
          </w:r>
          <w:proofErr w:type="spellEnd"/>
          <w:r>
            <w:rPr>
              <w:rFonts w:ascii="Arial" w:hAnsi="Arial" w:cs="Arial"/>
              <w:b/>
            </w:rPr>
            <w:t xml:space="preserve"> - </w:t>
          </w:r>
          <w:r w:rsidR="003A6E6D">
            <w:rPr>
              <w:rFonts w:ascii="Arial" w:hAnsi="Arial" w:cs="Arial"/>
              <w:b/>
            </w:rPr>
            <w:t>Getrenntlebende Eltern</w:t>
          </w:r>
        </w:p>
      </w:tc>
      <w:tc>
        <w:tcPr>
          <w:tcW w:w="845" w:type="dxa"/>
        </w:tcPr>
        <w:p w:rsidR="001B7027" w:rsidRPr="001B7027" w:rsidRDefault="00EF0C51">
          <w:pPr>
            <w:pStyle w:val="Kopfzeile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Ü</w:t>
          </w:r>
          <w:r w:rsidR="00DB35F9">
            <w:rPr>
              <w:rFonts w:ascii="Arial" w:hAnsi="Arial" w:cs="Arial"/>
              <w:b/>
            </w:rPr>
            <w:t>04</w:t>
          </w:r>
          <w:r w:rsidR="00075550">
            <w:rPr>
              <w:rFonts w:ascii="Arial" w:hAnsi="Arial" w:cs="Arial"/>
              <w:b/>
            </w:rPr>
            <w:t>6</w:t>
          </w:r>
        </w:p>
      </w:tc>
    </w:tr>
  </w:tbl>
  <w:p w:rsidR="001B7027" w:rsidRDefault="001B70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C51" w:rsidRDefault="00EF0C5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D6D"/>
    <w:rsid w:val="00000387"/>
    <w:rsid w:val="00072D38"/>
    <w:rsid w:val="00075550"/>
    <w:rsid w:val="000864F1"/>
    <w:rsid w:val="001B7027"/>
    <w:rsid w:val="001C0E27"/>
    <w:rsid w:val="002D1B09"/>
    <w:rsid w:val="002F01A3"/>
    <w:rsid w:val="00304E59"/>
    <w:rsid w:val="003339E4"/>
    <w:rsid w:val="00396F72"/>
    <w:rsid w:val="003A6E6D"/>
    <w:rsid w:val="00403067"/>
    <w:rsid w:val="00435B20"/>
    <w:rsid w:val="004B08B7"/>
    <w:rsid w:val="00543D6D"/>
    <w:rsid w:val="005A1C86"/>
    <w:rsid w:val="005C4E51"/>
    <w:rsid w:val="005D1C5F"/>
    <w:rsid w:val="006355CF"/>
    <w:rsid w:val="006B0743"/>
    <w:rsid w:val="007F506E"/>
    <w:rsid w:val="007F507C"/>
    <w:rsid w:val="00817A90"/>
    <w:rsid w:val="008707DE"/>
    <w:rsid w:val="008A7DE7"/>
    <w:rsid w:val="008F1999"/>
    <w:rsid w:val="00912CE9"/>
    <w:rsid w:val="009C0B1A"/>
    <w:rsid w:val="009D0F6A"/>
    <w:rsid w:val="00A30F0B"/>
    <w:rsid w:val="00AB7587"/>
    <w:rsid w:val="00B70336"/>
    <w:rsid w:val="00B85B3A"/>
    <w:rsid w:val="00C3523E"/>
    <w:rsid w:val="00C95B43"/>
    <w:rsid w:val="00D24CB4"/>
    <w:rsid w:val="00D47A55"/>
    <w:rsid w:val="00D51D7C"/>
    <w:rsid w:val="00D645C8"/>
    <w:rsid w:val="00DB35F9"/>
    <w:rsid w:val="00DC7C1B"/>
    <w:rsid w:val="00EF0C51"/>
    <w:rsid w:val="00FB40E6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668F"/>
  <w15:chartTrackingRefBased/>
  <w15:docId w15:val="{8D417328-24B4-4D9B-944C-1048A097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43D6D"/>
    <w:pPr>
      <w:spacing w:line="360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berschrift1">
    <w:name w:val="heading 1"/>
    <w:aliases w:val="11"/>
    <w:basedOn w:val="Standard"/>
    <w:next w:val="Standard"/>
    <w:link w:val="berschrift1Zchn"/>
    <w:uiPriority w:val="9"/>
    <w:qFormat/>
    <w:rsid w:val="00543D6D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22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1 Zchn"/>
    <w:basedOn w:val="Absatz-Standardschriftart"/>
    <w:link w:val="berschrift1"/>
    <w:uiPriority w:val="9"/>
    <w:rsid w:val="00543D6D"/>
    <w:rPr>
      <w:rFonts w:eastAsiaTheme="majorEastAsia" w:cstheme="majorBidi"/>
      <w:b/>
      <w:bCs/>
      <w:sz w:val="22"/>
      <w:szCs w:val="28"/>
      <w:u w:val="single"/>
      <w:lang w:eastAsia="en-US"/>
    </w:rPr>
  </w:style>
  <w:style w:type="table" w:styleId="Tabellenraster">
    <w:name w:val="Table Grid"/>
    <w:basedOn w:val="NormaleTabelle"/>
    <w:uiPriority w:val="39"/>
    <w:rsid w:val="00543D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35B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5B20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5B2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5B20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E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E27"/>
    <w:rPr>
      <w:rFonts w:ascii="Segoe UI" w:eastAsiaTheme="minorHAnsi" w:hAnsi="Segoe UI" w:cs="Segoe UI"/>
      <w:sz w:val="18"/>
      <w:szCs w:val="18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DB35F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B35F9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DB3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Dittrich, Katja</dc:creator>
  <cp:keywords/>
  <dc:description/>
  <cp:lastModifiedBy>Carus, Natascha</cp:lastModifiedBy>
  <cp:revision>9</cp:revision>
  <cp:lastPrinted>2022-03-01T14:13:00Z</cp:lastPrinted>
  <dcterms:created xsi:type="dcterms:W3CDTF">2024-12-09T08:48:00Z</dcterms:created>
  <dcterms:modified xsi:type="dcterms:W3CDTF">2024-12-10T12:57:00Z</dcterms:modified>
</cp:coreProperties>
</file>