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1B868" w14:textId="30A94926" w:rsidR="00A547AE" w:rsidRDefault="007046A2">
      <w:r>
        <w:t>Wiederholung nach der 2. DS</w:t>
      </w:r>
    </w:p>
    <w:p w14:paraId="69680853" w14:textId="508FAB4D" w:rsidR="007046A2" w:rsidRDefault="007046A2" w:rsidP="007046A2">
      <w:pPr>
        <w:pStyle w:val="Listenabsatz"/>
        <w:numPr>
          <w:ilvl w:val="0"/>
          <w:numId w:val="1"/>
        </w:numPr>
      </w:pPr>
      <w:r>
        <w:t>Wie kann man Eigentum an einem Grundstück erlangen oder abgeben?</w:t>
      </w:r>
    </w:p>
    <w:p w14:paraId="32AB7CBE" w14:textId="105F9C3E" w:rsidR="00AB3152" w:rsidRDefault="00AB3152" w:rsidP="00AB3152">
      <w:pPr>
        <w:pStyle w:val="Listenabsatz"/>
      </w:pPr>
      <w:r>
        <w:t xml:space="preserve">Rechtsgeschäft (Kaufvertrag, Schenkung), durch Erbfolge, Zwangsversteigerung, Verzicht, Enteignung, Buchersitzung, </w:t>
      </w:r>
    </w:p>
    <w:p w14:paraId="2B084B66" w14:textId="134564FD" w:rsidR="007046A2" w:rsidRDefault="007046A2" w:rsidP="007046A2"/>
    <w:p w14:paraId="683FE8B1" w14:textId="76CEC3A3" w:rsidR="007046A2" w:rsidRDefault="007046A2" w:rsidP="007046A2"/>
    <w:p w14:paraId="75342F49" w14:textId="6E06F316" w:rsidR="007046A2" w:rsidRDefault="007046A2" w:rsidP="007046A2"/>
    <w:p w14:paraId="1BA87EAB" w14:textId="4D05E931" w:rsidR="007046A2" w:rsidRDefault="007046A2" w:rsidP="007046A2">
      <w:pPr>
        <w:pStyle w:val="Listenabsatz"/>
        <w:numPr>
          <w:ilvl w:val="0"/>
          <w:numId w:val="1"/>
        </w:numPr>
      </w:pPr>
      <w:r>
        <w:t>Ab wann ist man Eigentümer?</w:t>
      </w:r>
    </w:p>
    <w:p w14:paraId="76CFD1C4" w14:textId="2CE86C8F" w:rsidR="007046A2" w:rsidRDefault="007046A2" w:rsidP="007046A2">
      <w:pPr>
        <w:pStyle w:val="Listenabsatz"/>
        <w:numPr>
          <w:ilvl w:val="0"/>
          <w:numId w:val="2"/>
        </w:numPr>
      </w:pPr>
      <w:r>
        <w:t>Aufgrund eines Rechtsgeschäfts?</w:t>
      </w:r>
      <w:r w:rsidR="00AB3152">
        <w:t xml:space="preserve"> Einigung, Eintragung, Auflassung §§ 873, 925 BGB</w:t>
      </w:r>
    </w:p>
    <w:p w14:paraId="3251C9B2" w14:textId="3E8ECFAF" w:rsidR="007046A2" w:rsidRDefault="007046A2" w:rsidP="007046A2">
      <w:pPr>
        <w:pStyle w:val="Listenabsatz"/>
        <w:numPr>
          <w:ilvl w:val="0"/>
          <w:numId w:val="2"/>
        </w:numPr>
      </w:pPr>
      <w:r>
        <w:t>Aufgrund Erbfolge</w:t>
      </w:r>
      <w:r w:rsidR="00AB3152">
        <w:t xml:space="preserve"> ab Tod des Erblassers § 1922 BGB</w:t>
      </w:r>
    </w:p>
    <w:p w14:paraId="6049BF7D" w14:textId="72C845F1" w:rsidR="007046A2" w:rsidRDefault="007046A2" w:rsidP="007046A2">
      <w:pPr>
        <w:pStyle w:val="Listenabsatz"/>
        <w:numPr>
          <w:ilvl w:val="0"/>
          <w:numId w:val="2"/>
        </w:numPr>
      </w:pPr>
      <w:r>
        <w:t>Bei einer Zwangsversteigerung</w:t>
      </w:r>
      <w:r w:rsidR="00AB3152">
        <w:t xml:space="preserve"> ab </w:t>
      </w:r>
      <w:r w:rsidR="00512785">
        <w:t>Zuschlagsbeschluss (§§89,90 ZVG)</w:t>
      </w:r>
    </w:p>
    <w:p w14:paraId="6BF7EAE1" w14:textId="1D18C6AA" w:rsidR="007046A2" w:rsidRDefault="007046A2" w:rsidP="007046A2"/>
    <w:p w14:paraId="5A8A2679" w14:textId="00F2CB13" w:rsidR="007046A2" w:rsidRDefault="007046A2" w:rsidP="007046A2"/>
    <w:p w14:paraId="7D654694" w14:textId="43E7EA4A" w:rsidR="007046A2" w:rsidRDefault="007046A2" w:rsidP="007046A2">
      <w:pPr>
        <w:pStyle w:val="Listenabsatz"/>
        <w:numPr>
          <w:ilvl w:val="0"/>
          <w:numId w:val="1"/>
        </w:numPr>
      </w:pPr>
      <w:r>
        <w:t>Was ist die Definition eines Grundstücks</w:t>
      </w:r>
    </w:p>
    <w:p w14:paraId="3313FA71" w14:textId="7875DF0A" w:rsidR="007046A2" w:rsidRDefault="007046A2" w:rsidP="007046A2">
      <w:pPr>
        <w:pStyle w:val="Listenabsatz"/>
        <w:numPr>
          <w:ilvl w:val="0"/>
          <w:numId w:val="3"/>
        </w:numPr>
      </w:pPr>
      <w:r>
        <w:t xml:space="preserve">Im </w:t>
      </w:r>
      <w:r w:rsidR="00512785">
        <w:t>rechtlichen Sinn: wenn das Grundstück im Grundbuch als rechtliche Einheit an besonderer Stelle eingetragen ist (Bestandsverzeichnis)</w:t>
      </w:r>
    </w:p>
    <w:p w14:paraId="16C3E75C" w14:textId="2DB2005F" w:rsidR="007046A2" w:rsidRDefault="007046A2" w:rsidP="007046A2">
      <w:pPr>
        <w:pStyle w:val="Listenabsatz"/>
        <w:numPr>
          <w:ilvl w:val="0"/>
          <w:numId w:val="3"/>
        </w:numPr>
      </w:pPr>
      <w:r>
        <w:t>Im tatsächlichen Sinn</w:t>
      </w:r>
      <w:r w:rsidR="00512785">
        <w:t>: ein räumlich abgegrenzter Teil der Erdoberfläche</w:t>
      </w:r>
    </w:p>
    <w:p w14:paraId="2324DA89" w14:textId="47B93C11" w:rsidR="007046A2" w:rsidRDefault="007046A2" w:rsidP="007046A2"/>
    <w:p w14:paraId="284232B1" w14:textId="0E9F73F7" w:rsidR="007046A2" w:rsidRDefault="007046A2" w:rsidP="007046A2"/>
    <w:p w14:paraId="16307F09" w14:textId="2AFB82DF" w:rsidR="007046A2" w:rsidRDefault="007046A2" w:rsidP="007046A2">
      <w:pPr>
        <w:pStyle w:val="Listenabsatz"/>
        <w:numPr>
          <w:ilvl w:val="0"/>
          <w:numId w:val="1"/>
        </w:numPr>
      </w:pPr>
      <w:r>
        <w:t>Was ist das Katasteramt und welche Aufgabe hat es?</w:t>
      </w:r>
    </w:p>
    <w:p w14:paraId="71EAE133" w14:textId="5ACE67F3" w:rsidR="00DE239B" w:rsidRDefault="00DE239B" w:rsidP="00DE239B">
      <w:pPr>
        <w:pStyle w:val="Listenabsatz"/>
      </w:pPr>
      <w:r w:rsidRPr="00DE239B">
        <w:t>Das Liegenschaftskataster ist ein amtliches Verzeichnis</w:t>
      </w:r>
      <w:r>
        <w:t xml:space="preserve"> (Register)</w:t>
      </w:r>
      <w:r w:rsidRPr="00DE239B">
        <w:t>, das die Liegenschaften beschreibt und sie darstellt</w:t>
      </w:r>
      <w:r>
        <w:t>.</w:t>
      </w:r>
    </w:p>
    <w:p w14:paraId="0DD86740" w14:textId="4E0A083D" w:rsidR="00DE239B" w:rsidRDefault="00DE239B" w:rsidP="00DE239B">
      <w:pPr>
        <w:pStyle w:val="Listenabsatz"/>
      </w:pPr>
      <w:r w:rsidRPr="00DE239B">
        <w:t>Es hat die Aufgabe, die Grundstücke mit ihrer Lage in der Natur, somit die Grundstücksgrenzen, für den Rechtsverkehr nachzuweisen und zu kennzeichnen, d.h. nummernmäßig zu bezeichnen.</w:t>
      </w:r>
    </w:p>
    <w:p w14:paraId="46960755" w14:textId="77777777" w:rsidR="00DE239B" w:rsidRDefault="00DE239B" w:rsidP="00DE239B">
      <w:pPr>
        <w:pStyle w:val="Listenabsatz"/>
      </w:pPr>
    </w:p>
    <w:p w14:paraId="7D8157DC" w14:textId="0C1DA2F1" w:rsidR="007046A2" w:rsidRDefault="007046A2" w:rsidP="007046A2"/>
    <w:p w14:paraId="3DB92BD2" w14:textId="03D2DCFA" w:rsidR="007046A2" w:rsidRDefault="007046A2" w:rsidP="007046A2"/>
    <w:p w14:paraId="1BA0012F" w14:textId="2A6D9608" w:rsidR="00DE239B" w:rsidRDefault="00DE239B" w:rsidP="00DE239B">
      <w:pPr>
        <w:pStyle w:val="Listenabsatz"/>
        <w:numPr>
          <w:ilvl w:val="0"/>
          <w:numId w:val="1"/>
        </w:numPr>
      </w:pPr>
      <w:r w:rsidRPr="00DE239B">
        <w:t>Woraus besteht das Katasteramt?</w:t>
      </w:r>
    </w:p>
    <w:p w14:paraId="4B741373" w14:textId="13396337" w:rsidR="007046A2" w:rsidRDefault="00DE239B" w:rsidP="00DE239B">
      <w:pPr>
        <w:pStyle w:val="Listenabsatz"/>
      </w:pPr>
      <w:r w:rsidRPr="00DE239B">
        <w:t>Es besteht aus einem beschreibenden Teil, dem automatisierten Liegenschaftsbuch und einem darstellenden Teil, der automatisierten Liegenschaftskarte</w:t>
      </w:r>
    </w:p>
    <w:p w14:paraId="52656C5D" w14:textId="77777777" w:rsidR="00DE239B" w:rsidRDefault="00DE239B" w:rsidP="00DE239B">
      <w:pPr>
        <w:pStyle w:val="Listenabsatz"/>
      </w:pPr>
    </w:p>
    <w:p w14:paraId="00664F05" w14:textId="73378CD1" w:rsidR="0018410A" w:rsidRDefault="0018410A" w:rsidP="0018410A"/>
    <w:p w14:paraId="35221268" w14:textId="7728E995" w:rsidR="0018410A" w:rsidRDefault="0018410A" w:rsidP="0018410A"/>
    <w:p w14:paraId="7D64C487" w14:textId="77777777" w:rsidR="00DE239B" w:rsidRDefault="0018410A" w:rsidP="00DE239B">
      <w:pPr>
        <w:pStyle w:val="Listenabsatz"/>
        <w:numPr>
          <w:ilvl w:val="0"/>
          <w:numId w:val="1"/>
        </w:numPr>
      </w:pPr>
      <w:r>
        <w:t>Nennen Sie die Wirkungen des Grundbuchs unter Nennung der §</w:t>
      </w:r>
    </w:p>
    <w:p w14:paraId="2B16306E" w14:textId="06581D32" w:rsidR="00DE239B" w:rsidRPr="00DE239B" w:rsidRDefault="00DE239B" w:rsidP="00DE239B">
      <w:pPr>
        <w:pStyle w:val="Listenabsatz"/>
      </w:pPr>
      <w:r w:rsidRPr="00DE239B">
        <w:t xml:space="preserve"> Offenkundigkeitsgrundsatz</w:t>
      </w:r>
    </w:p>
    <w:p w14:paraId="0D4CA955" w14:textId="77777777" w:rsidR="00DE239B" w:rsidRPr="00DE239B" w:rsidRDefault="00DE239B" w:rsidP="00DE239B">
      <w:pPr>
        <w:pStyle w:val="Listenabsatz"/>
      </w:pPr>
      <w:r w:rsidRPr="00DE239B">
        <w:t>a) Richtigkeitsvermutung des Grundbuches § 891 BGB</w:t>
      </w:r>
    </w:p>
    <w:p w14:paraId="5108CC4A" w14:textId="20992B66" w:rsidR="00DE239B" w:rsidRPr="00DE239B" w:rsidRDefault="00DE239B" w:rsidP="00DE239B">
      <w:pPr>
        <w:pStyle w:val="Listenabsatz"/>
      </w:pPr>
      <w:r w:rsidRPr="00DE239B">
        <w:t>b) Die positive Vermutung: Ist für jemanden ein Recht eingetragen, so wird vermutet, dass ihm das Recht mit dem im Grundbuch eingetragenen Inhalt auch zusteht</w:t>
      </w:r>
    </w:p>
    <w:p w14:paraId="7795F61B" w14:textId="682FE7BD" w:rsidR="0018410A" w:rsidRDefault="00DE239B" w:rsidP="00DE239B">
      <w:pPr>
        <w:pStyle w:val="Listenabsatz"/>
      </w:pPr>
      <w:r w:rsidRPr="00DE239B">
        <w:lastRenderedPageBreak/>
        <w:t>c) die negative Vermutung: Ist im Grundbuch ein Recht gelöscht, so wird vermutet, dass das Recht nicht bestehe und nur bis zur Löschung bestanden hat.</w:t>
      </w:r>
    </w:p>
    <w:p w14:paraId="54A48B3A" w14:textId="77777777" w:rsidR="00DE239B" w:rsidRDefault="00DE239B" w:rsidP="00DE239B">
      <w:pPr>
        <w:pStyle w:val="Listenabsatz"/>
      </w:pPr>
    </w:p>
    <w:p w14:paraId="6358C003" w14:textId="77777777" w:rsidR="00DE239B" w:rsidRPr="00DE239B" w:rsidRDefault="00DE239B" w:rsidP="00DE239B">
      <w:pPr>
        <w:pStyle w:val="Listenabsatz"/>
      </w:pPr>
      <w:r w:rsidRPr="00DE239B">
        <w:t>§§ 892, 893, 899a BGB</w:t>
      </w:r>
    </w:p>
    <w:p w14:paraId="5ECB26ED" w14:textId="77777777" w:rsidR="00DE239B" w:rsidRPr="00DE239B" w:rsidRDefault="00DE239B" w:rsidP="00DE239B">
      <w:pPr>
        <w:pStyle w:val="Listenabsatz"/>
      </w:pPr>
      <w:r w:rsidRPr="00DE239B">
        <w:t>Neben der Vermutungswirkung begründet das Grundbuch den öffentlichen Glauben. Zum Schutze des Rechtsverkehrs sieht das Gesetz bei Grundstücksgeschäften einen gutgläubigen Erwerb vor.</w:t>
      </w:r>
    </w:p>
    <w:p w14:paraId="32A14B42" w14:textId="77777777" w:rsidR="00DE239B" w:rsidRPr="00DE239B" w:rsidRDefault="00DE239B" w:rsidP="00DE239B">
      <w:pPr>
        <w:pStyle w:val="Listenabsatz"/>
      </w:pPr>
      <w:r w:rsidRPr="00DE239B">
        <w:t>a) der eingetragene Berechtigte gilt als wahrer Berechtigter</w:t>
      </w:r>
    </w:p>
    <w:p w14:paraId="7860C55B" w14:textId="70D0F1CC" w:rsidR="00DE239B" w:rsidRDefault="00DE239B" w:rsidP="00DE239B">
      <w:pPr>
        <w:pStyle w:val="Listenabsatz"/>
      </w:pPr>
      <w:r w:rsidRPr="00DE239B">
        <w:t>b) der gelöschte Berechtigte gilt als nicht mehr berechtigt</w:t>
      </w:r>
    </w:p>
    <w:p w14:paraId="686777CE" w14:textId="77777777" w:rsidR="00DE239B" w:rsidRDefault="00DE239B" w:rsidP="00DE239B">
      <w:pPr>
        <w:pStyle w:val="Listenabsatz"/>
      </w:pPr>
    </w:p>
    <w:p w14:paraId="042C2268" w14:textId="6770EAAC" w:rsidR="0018410A" w:rsidRDefault="0018410A" w:rsidP="0018410A"/>
    <w:p w14:paraId="71E7B1CB" w14:textId="609CB114" w:rsidR="0018410A" w:rsidRDefault="0018410A" w:rsidP="0018410A"/>
    <w:p w14:paraId="764241AD" w14:textId="2F229CE1" w:rsidR="0018410A" w:rsidRDefault="0018410A" w:rsidP="0018410A">
      <w:pPr>
        <w:pStyle w:val="Listenabsatz"/>
        <w:numPr>
          <w:ilvl w:val="0"/>
          <w:numId w:val="1"/>
        </w:numPr>
      </w:pPr>
      <w:r>
        <w:t>Nennen sie die örtliche, sachliche und funktionelle Zuständigkeit unter Nennung der §§?</w:t>
      </w:r>
    </w:p>
    <w:p w14:paraId="783105A8" w14:textId="0BBDFC20" w:rsidR="00DE239B" w:rsidRPr="00DE239B" w:rsidRDefault="00DE239B" w:rsidP="00DE239B">
      <w:pPr>
        <w:pStyle w:val="Listenabsatz"/>
      </w:pPr>
      <w:r w:rsidRPr="00DE239B">
        <w:t xml:space="preserve">Örtlich: § 1 </w:t>
      </w:r>
      <w:r>
        <w:t xml:space="preserve">I Satz 2 </w:t>
      </w:r>
      <w:r w:rsidRPr="00DE239B">
        <w:t xml:space="preserve">GBO </w:t>
      </w:r>
    </w:p>
    <w:p w14:paraId="0BB2EDC1" w14:textId="77777777" w:rsidR="00DE239B" w:rsidRPr="00DE239B" w:rsidRDefault="00DE239B" w:rsidP="00DE239B">
      <w:pPr>
        <w:pStyle w:val="Listenabsatz"/>
      </w:pPr>
      <w:r w:rsidRPr="00DE239B">
        <w:t>Die Grundbuchämter sind grundsätzlich für die in ihrem Amtsgerichtsbezirk liegende Grundstücke zuständig.</w:t>
      </w:r>
    </w:p>
    <w:p w14:paraId="6A57B1FE" w14:textId="77777777" w:rsidR="00DE239B" w:rsidRPr="00DE239B" w:rsidRDefault="00DE239B" w:rsidP="00DE239B">
      <w:pPr>
        <w:pStyle w:val="Listenabsatz"/>
      </w:pPr>
      <w:r w:rsidRPr="00DE239B">
        <w:t>Eine abweichende Zuständigkeit ergibt sich durch die Zuständigkeitskonzentration, wovon Berlin Gebrauch macht § 1 Abs. 3GBO</w:t>
      </w:r>
    </w:p>
    <w:p w14:paraId="415455E9" w14:textId="034B21D9" w:rsidR="00DE239B" w:rsidRPr="00DE239B" w:rsidRDefault="00DE239B" w:rsidP="00DE239B">
      <w:pPr>
        <w:pStyle w:val="Listenabsatz"/>
      </w:pPr>
      <w:r w:rsidRPr="00DE239B">
        <w:t>Sachlich:  Das Amtsgericht und speziell das Grundbuchamt</w:t>
      </w:r>
      <w:r>
        <w:t>. § 1 I Satz 1 GBO</w:t>
      </w:r>
    </w:p>
    <w:p w14:paraId="5B70900D" w14:textId="18116616" w:rsidR="00DE239B" w:rsidRPr="00DE239B" w:rsidRDefault="00DE239B" w:rsidP="00DE239B">
      <w:pPr>
        <w:pStyle w:val="Listenabsatz"/>
      </w:pPr>
      <w:r w:rsidRPr="00DE239B">
        <w:t>Funktionel</w:t>
      </w:r>
      <w:r>
        <w:t xml:space="preserve">l: Vorwiegend der Rechtspfleger (§ 3 Nr. 1 h </w:t>
      </w:r>
      <w:proofErr w:type="spellStart"/>
      <w:r>
        <w:t>RpflG</w:t>
      </w:r>
      <w:proofErr w:type="spellEnd"/>
      <w:r>
        <w:t>,</w:t>
      </w:r>
      <w:r w:rsidRPr="00DE239B">
        <w:t xml:space="preserve"> </w:t>
      </w:r>
      <w:proofErr w:type="spellStart"/>
      <w:r w:rsidRPr="00DE239B">
        <w:t>UdG</w:t>
      </w:r>
      <w:proofErr w:type="spellEnd"/>
      <w:r w:rsidRPr="00DE239B">
        <w:t xml:space="preserve"> § 12 </w:t>
      </w:r>
      <w:r>
        <w:t xml:space="preserve">und 12 C </w:t>
      </w:r>
      <w:r w:rsidRPr="00DE239B">
        <w:t>GBO</w:t>
      </w:r>
      <w:r w:rsidR="000830CE">
        <w:t>)</w:t>
      </w:r>
    </w:p>
    <w:p w14:paraId="5DE93FC0" w14:textId="08533CB6" w:rsidR="00DE239B" w:rsidRDefault="00DE239B" w:rsidP="00DE239B">
      <w:pPr>
        <w:pStyle w:val="Listenabsatz"/>
      </w:pPr>
      <w:r w:rsidRPr="00DE239B">
        <w:t>Richter bei ausländischem Recht</w:t>
      </w:r>
    </w:p>
    <w:p w14:paraId="528FF83A" w14:textId="1074B57E" w:rsidR="0018410A" w:rsidRDefault="0018410A" w:rsidP="0018410A"/>
    <w:p w14:paraId="6863502E" w14:textId="4507D166" w:rsidR="0018410A" w:rsidRDefault="0018410A" w:rsidP="0018410A"/>
    <w:p w14:paraId="57F903FB" w14:textId="7777317D" w:rsidR="0018410A" w:rsidRDefault="0018410A" w:rsidP="0018410A">
      <w:pPr>
        <w:pStyle w:val="Listenabsatz"/>
        <w:numPr>
          <w:ilvl w:val="0"/>
          <w:numId w:val="1"/>
        </w:numPr>
      </w:pPr>
      <w:r>
        <w:t xml:space="preserve">Was versteht man unter einem </w:t>
      </w:r>
      <w:proofErr w:type="spellStart"/>
      <w:r>
        <w:t>Realfolium</w:t>
      </w:r>
      <w:proofErr w:type="spellEnd"/>
      <w:r>
        <w:t xml:space="preserve"> (§)?</w:t>
      </w:r>
    </w:p>
    <w:p w14:paraId="32B2743C" w14:textId="77777777" w:rsidR="000830CE" w:rsidRDefault="000830CE" w:rsidP="000830CE">
      <w:pPr>
        <w:pStyle w:val="Listenabsatz"/>
      </w:pPr>
    </w:p>
    <w:p w14:paraId="28EA78D1" w14:textId="553DAD4A" w:rsidR="000830CE" w:rsidRDefault="000830CE" w:rsidP="000830CE">
      <w:pPr>
        <w:pStyle w:val="Listenabsatz"/>
      </w:pPr>
      <w:r w:rsidRPr="000830CE">
        <w:t xml:space="preserve">§ 3 GBO Jedes Grundstück erhält im Grundbuch eine besondere Stelle (Grundbuchblatt): </w:t>
      </w:r>
      <w:proofErr w:type="spellStart"/>
      <w:r w:rsidRPr="000830CE">
        <w:t>Realfolium</w:t>
      </w:r>
      <w:proofErr w:type="spellEnd"/>
    </w:p>
    <w:p w14:paraId="5864B339" w14:textId="61EF6071" w:rsidR="0018410A" w:rsidRDefault="0018410A" w:rsidP="0018410A"/>
    <w:p w14:paraId="3753B687" w14:textId="218E2CF7" w:rsidR="0018410A" w:rsidRDefault="0018410A" w:rsidP="0018410A"/>
    <w:p w14:paraId="665FC3FD" w14:textId="5FD73D4F" w:rsidR="0018410A" w:rsidRDefault="0018410A" w:rsidP="0018410A">
      <w:pPr>
        <w:pStyle w:val="Listenabsatz"/>
        <w:numPr>
          <w:ilvl w:val="0"/>
          <w:numId w:val="1"/>
        </w:numPr>
      </w:pPr>
      <w:r>
        <w:t xml:space="preserve">Was versteht man unter einem </w:t>
      </w:r>
      <w:proofErr w:type="spellStart"/>
      <w:r>
        <w:t>Personalfolium</w:t>
      </w:r>
      <w:proofErr w:type="spellEnd"/>
      <w:r>
        <w:t xml:space="preserve"> (§)?</w:t>
      </w:r>
    </w:p>
    <w:p w14:paraId="5F57EA8C" w14:textId="77777777" w:rsidR="000830CE" w:rsidRDefault="000830CE" w:rsidP="000830CE">
      <w:pPr>
        <w:pStyle w:val="Listenabsatz"/>
      </w:pPr>
      <w:bookmarkStart w:id="0" w:name="_GoBack"/>
      <w:bookmarkEnd w:id="0"/>
    </w:p>
    <w:p w14:paraId="463316C1" w14:textId="066E40F6" w:rsidR="000830CE" w:rsidRDefault="000830CE" w:rsidP="000830CE">
      <w:pPr>
        <w:pStyle w:val="Listenabsatz"/>
      </w:pPr>
      <w:r w:rsidRPr="000830CE">
        <w:t xml:space="preserve">§ 4 GBO Mehrere Grundstücke desselben Eigentümers beim selben Grundbuchamt können ein gemeinsames Grundbuchblatt – </w:t>
      </w:r>
      <w:proofErr w:type="spellStart"/>
      <w:r w:rsidRPr="000830CE">
        <w:t>Personalfolium</w:t>
      </w:r>
      <w:proofErr w:type="spellEnd"/>
      <w:r w:rsidRPr="000830CE">
        <w:t>- erhalten</w:t>
      </w:r>
    </w:p>
    <w:sectPr w:rsidR="000830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1E14"/>
    <w:multiLevelType w:val="hybridMultilevel"/>
    <w:tmpl w:val="8154DD20"/>
    <w:lvl w:ilvl="0" w:tplc="02B06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935D2"/>
    <w:multiLevelType w:val="hybridMultilevel"/>
    <w:tmpl w:val="3E442F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56977"/>
    <w:multiLevelType w:val="hybridMultilevel"/>
    <w:tmpl w:val="D6503792"/>
    <w:lvl w:ilvl="0" w:tplc="36BAE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A2"/>
    <w:rsid w:val="000830CE"/>
    <w:rsid w:val="00122AB4"/>
    <w:rsid w:val="0018410A"/>
    <w:rsid w:val="00512785"/>
    <w:rsid w:val="007046A2"/>
    <w:rsid w:val="00A547AE"/>
    <w:rsid w:val="00AB3152"/>
    <w:rsid w:val="00D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1412"/>
  <w15:chartTrackingRefBased/>
  <w15:docId w15:val="{BEDC46DD-6660-4B0E-A991-70AD7DEB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Josefiak</dc:creator>
  <cp:keywords/>
  <dc:description/>
  <cp:lastModifiedBy>Jozefiak, Anette</cp:lastModifiedBy>
  <cp:revision>2</cp:revision>
  <cp:lastPrinted>2022-01-06T15:03:00Z</cp:lastPrinted>
  <dcterms:created xsi:type="dcterms:W3CDTF">2022-01-23T08:17:00Z</dcterms:created>
  <dcterms:modified xsi:type="dcterms:W3CDTF">2022-01-23T08:17:00Z</dcterms:modified>
</cp:coreProperties>
</file>