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20" w:rsidRDefault="009359F7">
      <w:r>
        <w:t>Wiederholungsfragen nach der 6. DS</w:t>
      </w:r>
    </w:p>
    <w:p w:rsidR="009359F7" w:rsidRDefault="009359F7" w:rsidP="009359F7">
      <w:pPr>
        <w:pStyle w:val="Listenabsatz"/>
        <w:numPr>
          <w:ilvl w:val="0"/>
          <w:numId w:val="1"/>
        </w:numPr>
      </w:pPr>
      <w:r>
        <w:t>Was verstehen Sie unter einer Hypothek?</w:t>
      </w:r>
    </w:p>
    <w:p w:rsidR="006806A4" w:rsidRPr="006806A4" w:rsidRDefault="006806A4" w:rsidP="006806A4">
      <w:pPr>
        <w:pStyle w:val="Listenabsatz"/>
      </w:pPr>
      <w:r w:rsidRPr="006806A4">
        <w:t>Hypothek § 1113 ff BGB</w:t>
      </w:r>
    </w:p>
    <w:p w:rsidR="006806A4" w:rsidRDefault="006806A4" w:rsidP="006806A4">
      <w:pPr>
        <w:pStyle w:val="Listenabsatz"/>
      </w:pPr>
      <w:r w:rsidRPr="006806A4">
        <w:t>Die Hypothek ist eine Grundstücksbelastung mit dem Inhalt, dass an den Berechtigten (Hypothekengläubiger) eine bestimmte Geldsumme zur Befriedigung wegen einer ihm zustehenden Forderung aus dem Grundstück zu zahlen ist.</w:t>
      </w:r>
    </w:p>
    <w:p w:rsidR="009359F7" w:rsidRDefault="009359F7" w:rsidP="009359F7"/>
    <w:p w:rsidR="009359F7" w:rsidRDefault="009359F7" w:rsidP="009359F7">
      <w:pPr>
        <w:pStyle w:val="Listenabsatz"/>
        <w:numPr>
          <w:ilvl w:val="0"/>
          <w:numId w:val="1"/>
        </w:numPr>
      </w:pPr>
      <w:r>
        <w:t>Was verste</w:t>
      </w:r>
      <w:r w:rsidR="006806A4">
        <w:t>hen Sie unter einer Grundschuld?</w:t>
      </w:r>
    </w:p>
    <w:p w:rsidR="006806A4" w:rsidRDefault="006806A4" w:rsidP="006806A4">
      <w:pPr>
        <w:pStyle w:val="Listenabsatz"/>
      </w:pPr>
      <w:r w:rsidRPr="006806A4">
        <w:t>Die Grundschuld ist eine Grundstücksbelastung mit dem Inhalt, dass an den Berechtigten (Grundschuldgläubiger) eine bestimmte Geldsumme zur Befriedigung aus dem Grundstück zu zahlen ist.</w:t>
      </w:r>
    </w:p>
    <w:p w:rsidR="009359F7" w:rsidRDefault="009359F7" w:rsidP="009359F7"/>
    <w:p w:rsidR="009359F7" w:rsidRDefault="009359F7" w:rsidP="009359F7">
      <w:pPr>
        <w:pStyle w:val="Listenabsatz"/>
        <w:numPr>
          <w:ilvl w:val="0"/>
          <w:numId w:val="1"/>
        </w:numPr>
      </w:pPr>
      <w:r>
        <w:t>Was ist der Unterschied zwischen einer</w:t>
      </w:r>
      <w:r w:rsidR="006806A4">
        <w:t xml:space="preserve"> Hypothek und einer Grundschuld?</w:t>
      </w:r>
    </w:p>
    <w:p w:rsidR="006806A4" w:rsidRDefault="006806A4" w:rsidP="006806A4">
      <w:pPr>
        <w:pStyle w:val="Listenabsatz"/>
      </w:pPr>
      <w:r w:rsidRPr="006806A4">
        <w:t>Der grundlegende Unterschied zur Hypothek besteht darin, dass bei der Grundschuld die rechtliche Verbindung zwischen Forderung und dinglichen Recht fehlt (keine Akzessorietät)</w:t>
      </w:r>
    </w:p>
    <w:p w:rsidR="009359F7" w:rsidRDefault="009359F7" w:rsidP="009359F7"/>
    <w:p w:rsidR="009359F7" w:rsidRDefault="009359F7" w:rsidP="009359F7">
      <w:pPr>
        <w:pStyle w:val="Listenabsatz"/>
        <w:numPr>
          <w:ilvl w:val="0"/>
          <w:numId w:val="1"/>
        </w:numPr>
      </w:pPr>
      <w:r>
        <w:t>Was für unterschiedliche Grundschulden gibt es?</w:t>
      </w:r>
    </w:p>
    <w:p w:rsidR="006806A4" w:rsidRDefault="006806A4" w:rsidP="006806A4">
      <w:pPr>
        <w:pStyle w:val="Listenabsatz"/>
      </w:pPr>
      <w:r w:rsidRPr="006806A4">
        <w:t>Es gibt eine Briefgrundschuld und eine Buchgrundschuld.</w:t>
      </w:r>
    </w:p>
    <w:p w:rsidR="009359F7" w:rsidRDefault="009359F7" w:rsidP="009359F7"/>
    <w:p w:rsidR="009359F7" w:rsidRDefault="009359F7" w:rsidP="009359F7">
      <w:pPr>
        <w:pStyle w:val="Listenabsatz"/>
        <w:numPr>
          <w:ilvl w:val="0"/>
          <w:numId w:val="1"/>
        </w:numPr>
      </w:pPr>
      <w:r>
        <w:t>Was ist der Vorteil einer Briefgrundschuld?</w:t>
      </w:r>
    </w:p>
    <w:p w:rsidR="006806A4" w:rsidRDefault="006806A4" w:rsidP="006806A4">
      <w:pPr>
        <w:pStyle w:val="Listenabsatz"/>
      </w:pPr>
      <w:r w:rsidRPr="006806A4">
        <w:t>Der Vorteil einer Briefgrundschuld ist der, dass für die Abtretung der Briefgrundschuld eine Grundbucheintragung nicht erforderlich ist.</w:t>
      </w:r>
    </w:p>
    <w:p w:rsidR="009359F7" w:rsidRDefault="009359F7" w:rsidP="009359F7"/>
    <w:p w:rsidR="009359F7" w:rsidRDefault="009359F7" w:rsidP="009359F7">
      <w:pPr>
        <w:pStyle w:val="Listenabsatz"/>
        <w:numPr>
          <w:ilvl w:val="0"/>
          <w:numId w:val="1"/>
        </w:numPr>
      </w:pPr>
      <w:r>
        <w:t>Was ist eine Gesamtgrundschuld?</w:t>
      </w:r>
    </w:p>
    <w:p w:rsidR="006806A4" w:rsidRDefault="006806A4" w:rsidP="006806A4">
      <w:pPr>
        <w:pStyle w:val="Listenabsatz"/>
      </w:pPr>
      <w:r w:rsidRPr="006806A4">
        <w:t>Sind mehrere Grundbuchblätter betroffen</w:t>
      </w:r>
      <w:r>
        <w:t xml:space="preserve"> nennt man es Gesamtgrundschuld</w:t>
      </w:r>
    </w:p>
    <w:p w:rsidR="009359F7" w:rsidRDefault="009359F7" w:rsidP="009359F7"/>
    <w:p w:rsidR="009359F7" w:rsidRDefault="009359F7" w:rsidP="009359F7">
      <w:pPr>
        <w:pStyle w:val="Listenabsatz"/>
        <w:numPr>
          <w:ilvl w:val="0"/>
          <w:numId w:val="1"/>
        </w:numPr>
      </w:pPr>
      <w:r>
        <w:t>Wie wird ein Grundschuldbrief gelöscht?</w:t>
      </w:r>
    </w:p>
    <w:p w:rsidR="006806A4" w:rsidRPr="006806A4" w:rsidRDefault="006806A4" w:rsidP="006806A4">
      <w:pPr>
        <w:pStyle w:val="Listenabsatz"/>
      </w:pPr>
      <w:r w:rsidRPr="006806A4">
        <w:t>Bei der Löschung einer Briefgrundschuld muss der Brief vorliegen. Die Löschung muss auf dem Brief vermerkt werden (§69 Satz 1 GBO, § 53 I GBV)</w:t>
      </w:r>
    </w:p>
    <w:p w:rsidR="006806A4" w:rsidRPr="006806A4" w:rsidRDefault="006806A4" w:rsidP="006806A4">
      <w:pPr>
        <w:pStyle w:val="Listenabsatz"/>
      </w:pPr>
      <w:r w:rsidRPr="006806A4">
        <w:t>Der ganze Brief wird rot durchkreuzt und eingeschnitten (§53 Abs. 1 GBV)</w:t>
      </w:r>
    </w:p>
    <w:p w:rsidR="009359F7" w:rsidRDefault="006806A4" w:rsidP="006806A4">
      <w:pPr>
        <w:pStyle w:val="Listenabsatz"/>
      </w:pPr>
      <w:r w:rsidRPr="006806A4">
        <w:t>Aufbewahrung nach der Löschung in Sammelakten (§ 53 Abs. 2GBV)</w:t>
      </w:r>
    </w:p>
    <w:p w:rsidR="009359F7" w:rsidRDefault="009359F7" w:rsidP="009359F7"/>
    <w:p w:rsidR="009359F7" w:rsidRDefault="009359F7" w:rsidP="009359F7">
      <w:pPr>
        <w:pStyle w:val="Listenabsatz"/>
        <w:numPr>
          <w:ilvl w:val="0"/>
          <w:numId w:val="1"/>
        </w:numPr>
      </w:pPr>
      <w:r>
        <w:t>Was verstehen Sie unter dem § 30 GBO</w:t>
      </w:r>
    </w:p>
    <w:p w:rsidR="006806A4" w:rsidRDefault="006806A4" w:rsidP="006806A4">
      <w:pPr>
        <w:pStyle w:val="Listenabsatz"/>
      </w:pPr>
      <w:bookmarkStart w:id="0" w:name="_GoBack"/>
      <w:bookmarkEnd w:id="0"/>
      <w:r w:rsidRPr="006806A4">
        <w:t>Bei der Löschung einer Grundschuld muss eine Bewilligung der Gläubigerbank vorliegen sowie der Antrag des Eigentümers mit einer Unterschriftenbeglaubigung. Der Antrag des Eigentümers ersetzt die Bewilligung des Eigentümers (siehe § 30 GBO Gemischter Antrag)</w:t>
      </w:r>
    </w:p>
    <w:p w:rsidR="006806A4" w:rsidRDefault="006806A4" w:rsidP="006806A4">
      <w:pPr>
        <w:pStyle w:val="Listenabsatz"/>
      </w:pPr>
      <w:r w:rsidRPr="006806A4">
        <w:t>Sollte der Eintragungsantrag zugleich die erforderliche Eintragungsbewilligung enthalten, bedarf der sog. gemischte Antrag gem. § 30 GBO der Form des § 29 GBO (öffentliche Urkunde oder öffentlich beglaubigte Urkunde)</w:t>
      </w:r>
    </w:p>
    <w:sectPr w:rsidR="006806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CCC"/>
    <w:multiLevelType w:val="hybridMultilevel"/>
    <w:tmpl w:val="208E2B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F7"/>
    <w:rsid w:val="006806A4"/>
    <w:rsid w:val="00872F20"/>
    <w:rsid w:val="009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B9AB"/>
  <w15:chartTrackingRefBased/>
  <w15:docId w15:val="{32324741-A8C4-4441-83FF-3053285B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Jozefiak, Anette</dc:creator>
  <cp:keywords/>
  <dc:description/>
  <cp:lastModifiedBy>Jozefiak, Anette</cp:lastModifiedBy>
  <cp:revision>2</cp:revision>
  <dcterms:created xsi:type="dcterms:W3CDTF">2022-01-27T06:29:00Z</dcterms:created>
  <dcterms:modified xsi:type="dcterms:W3CDTF">2022-01-27T06:29:00Z</dcterms:modified>
</cp:coreProperties>
</file>