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10" w:rsidRDefault="00572224" w:rsidP="00E1444A">
      <w:pPr>
        <w:rPr>
          <w:i/>
        </w:rPr>
      </w:pPr>
      <w:r w:rsidRPr="00572224">
        <w:rPr>
          <w:b/>
        </w:rPr>
        <w:t>Bitt</w:t>
      </w:r>
      <w:r w:rsidR="00FC622E">
        <w:rPr>
          <w:b/>
        </w:rPr>
        <w:t>e</w:t>
      </w:r>
      <w:r w:rsidRPr="00572224">
        <w:rPr>
          <w:b/>
        </w:rPr>
        <w:t xml:space="preserve"> erstellen Sie die Kostenrechnung in zeitlicher Reihenfolge!</w:t>
      </w:r>
      <w:r w:rsidR="00824410">
        <w:rPr>
          <w:b/>
        </w:rPr>
        <w:t xml:space="preserve">                                                               </w:t>
      </w:r>
      <w:r w:rsidR="00824410" w:rsidRPr="00824410">
        <w:rPr>
          <w:i/>
        </w:rPr>
        <w:t>(die Zuständigkeit des Amtsgerich</w:t>
      </w:r>
      <w:r w:rsidR="00824410">
        <w:rPr>
          <w:i/>
        </w:rPr>
        <w:t>ts</w:t>
      </w:r>
      <w:r w:rsidR="00824410" w:rsidRPr="00824410">
        <w:rPr>
          <w:i/>
        </w:rPr>
        <w:t xml:space="preserve"> oder Landgericht</w:t>
      </w:r>
      <w:r w:rsidR="00824410">
        <w:rPr>
          <w:i/>
        </w:rPr>
        <w:t>s</w:t>
      </w:r>
      <w:r w:rsidR="00824410" w:rsidRPr="00824410">
        <w:rPr>
          <w:i/>
        </w:rPr>
        <w:t xml:space="preserve"> brauchen Sie nicht zu beachten)</w:t>
      </w:r>
    </w:p>
    <w:p w:rsidR="00E1444A" w:rsidRPr="00E1444A" w:rsidRDefault="00E1444A" w:rsidP="00E1444A">
      <w:r>
        <w:t>Gehen Sie davon aus, dass alle anfallenden Kosten gezahlt wurden.</w:t>
      </w:r>
    </w:p>
    <w:p w:rsidR="00572224" w:rsidRDefault="00572224" w:rsidP="00825433">
      <w:r>
        <w:t xml:space="preserve">Geben Sie dabei auch die </w:t>
      </w:r>
      <w:r w:rsidR="00353B49">
        <w:rPr>
          <w:b/>
        </w:rPr>
        <w:t xml:space="preserve">Höhe der jeweiligen </w:t>
      </w:r>
      <w:proofErr w:type="spellStart"/>
      <w:r w:rsidR="00353B49">
        <w:rPr>
          <w:b/>
        </w:rPr>
        <w:t>Mitha</w:t>
      </w:r>
      <w:r w:rsidRPr="00572224">
        <w:rPr>
          <w:b/>
        </w:rPr>
        <w:t>ft</w:t>
      </w:r>
      <w:proofErr w:type="spellEnd"/>
      <w:r>
        <w:t xml:space="preserve"> an. Beantworten Sie bitte zusätzlich unter Nennung der gesetzlichen Vorschriften folgende Fragen:</w:t>
      </w:r>
    </w:p>
    <w:p w:rsidR="00572224" w:rsidRDefault="00572224" w:rsidP="00825433">
      <w:r>
        <w:t xml:space="preserve">a) </w:t>
      </w:r>
      <w:r w:rsidRPr="00572224">
        <w:rPr>
          <w:b/>
        </w:rPr>
        <w:t>Wann</w:t>
      </w:r>
      <w:r>
        <w:t xml:space="preserve"> sind die </w:t>
      </w:r>
      <w:r w:rsidRPr="00572224">
        <w:rPr>
          <w:b/>
        </w:rPr>
        <w:t>Gebühren fällig</w:t>
      </w:r>
      <w:r>
        <w:t>?</w:t>
      </w:r>
    </w:p>
    <w:p w:rsidR="00572224" w:rsidRDefault="00572224" w:rsidP="00825433">
      <w:r>
        <w:t xml:space="preserve">b) </w:t>
      </w:r>
      <w:r w:rsidRPr="00572224">
        <w:rPr>
          <w:b/>
        </w:rPr>
        <w:t>Wer</w:t>
      </w:r>
      <w:r>
        <w:t xml:space="preserve"> ist der </w:t>
      </w:r>
      <w:r w:rsidRPr="00572224">
        <w:rPr>
          <w:b/>
        </w:rPr>
        <w:t>Kostenschuldner</w:t>
      </w:r>
      <w:r>
        <w:t>?</w:t>
      </w:r>
    </w:p>
    <w:p w:rsidR="00572224" w:rsidRDefault="00572224" w:rsidP="00825433">
      <w:r>
        <w:t xml:space="preserve">c) </w:t>
      </w:r>
      <w:r w:rsidRPr="00572224">
        <w:rPr>
          <w:b/>
        </w:rPr>
        <w:t>Wie</w:t>
      </w:r>
      <w:r>
        <w:t xml:space="preserve"> werden die Kosten </w:t>
      </w:r>
      <w:r w:rsidRPr="00572224">
        <w:rPr>
          <w:b/>
        </w:rPr>
        <w:t>eingefordert</w:t>
      </w:r>
      <w:r>
        <w:t>?</w:t>
      </w:r>
    </w:p>
    <w:p w:rsidR="00572224" w:rsidRDefault="00572224" w:rsidP="00825433"/>
    <w:p w:rsidR="00572224" w:rsidRDefault="00824410" w:rsidP="00825433">
      <w:r>
        <w:t xml:space="preserve">Herr </w:t>
      </w:r>
      <w:r w:rsidR="00CB02AF">
        <w:t>Maurer</w:t>
      </w:r>
      <w:r>
        <w:t>, vert</w:t>
      </w:r>
      <w:r w:rsidR="00CB02AF">
        <w:t>reten durch Rechtsanwalt Gerlach</w:t>
      </w:r>
      <w:r>
        <w:t xml:space="preserve">, beantragt gegen Frau </w:t>
      </w:r>
      <w:r w:rsidR="00CB02AF">
        <w:t>Hauser eine Klage</w:t>
      </w:r>
      <w:r>
        <w:t xml:space="preserve"> wegen einer </w:t>
      </w:r>
      <w:r w:rsidR="00CB02AF">
        <w:t>Mietf</w:t>
      </w:r>
      <w:r>
        <w:t xml:space="preserve">orderung in Höhe von </w:t>
      </w:r>
      <w:r w:rsidR="00CB02AF">
        <w:t>2</w:t>
      </w:r>
      <w:r>
        <w:t>.</w:t>
      </w:r>
      <w:r w:rsidR="009E1654">
        <w:t>04</w:t>
      </w:r>
      <w:r>
        <w:t xml:space="preserve">0,00 EUR. In dem Antrag </w:t>
      </w:r>
      <w:r w:rsidR="00CB02AF">
        <w:t>wird außerdem die Räumung des Mietobjek</w:t>
      </w:r>
      <w:r w:rsidR="009E1654">
        <w:t>ts beantragt, Nettokaltmiete Beträgt 535,00 EUR.</w:t>
      </w:r>
    </w:p>
    <w:p w:rsidR="00543FC8" w:rsidRDefault="009E1654" w:rsidP="00825433">
      <w:r>
        <w:t>Herr Rechtsanwalt Gerlach reicht eine Klageerweiterung über eine weitere Forderung, aus dem Mietverhältnis, in Höhe von 1360,00 EUR ein.</w:t>
      </w:r>
    </w:p>
    <w:p w:rsidR="00543FC8" w:rsidRDefault="009E1654" w:rsidP="00825433">
      <w:r>
        <w:t xml:space="preserve">Es wird streitig Verhandelt. </w:t>
      </w:r>
      <w:r w:rsidR="00543FC8">
        <w:t xml:space="preserve">Es wird erneut ein Termin zur mündlichen Verhandlung anberaumt und es ergeht folgender Beweisbeschluss: „Die </w:t>
      </w:r>
      <w:r>
        <w:t>Zeugin</w:t>
      </w:r>
      <w:r w:rsidR="00543FC8">
        <w:t xml:space="preserve"> Martina </w:t>
      </w:r>
      <w:r w:rsidR="00E1444A">
        <w:t>Weise</w:t>
      </w:r>
      <w:r>
        <w:t xml:space="preserve"> soll zur Behauptung der Beklagten </w:t>
      </w:r>
      <w:r w:rsidR="00543FC8">
        <w:t>vernommen werden und wir</w:t>
      </w:r>
      <w:r>
        <w:t>d zum Termin geladen. Die Beklagte</w:t>
      </w:r>
      <w:r w:rsidR="00543FC8">
        <w:t xml:space="preserve"> hat einen hinreichende</w:t>
      </w:r>
      <w:r>
        <w:t>n Kostenvorschuss in Höhe von 15</w:t>
      </w:r>
      <w:r w:rsidR="00543FC8">
        <w:t>0,00 EUR zu leisten.“</w:t>
      </w:r>
    </w:p>
    <w:p w:rsidR="008054E0" w:rsidRDefault="008054E0" w:rsidP="00825433">
      <w:r>
        <w:t xml:space="preserve">In dem neuerlichen Verhandlungstermin erscheinen beide Parteien und die </w:t>
      </w:r>
      <w:r w:rsidR="009E1654">
        <w:t>Zeugin</w:t>
      </w:r>
      <w:r>
        <w:t>. Nach</w:t>
      </w:r>
      <w:r w:rsidR="009E1654">
        <w:t xml:space="preserve"> Vernehmung der Zeugin</w:t>
      </w:r>
      <w:r w:rsidR="00E1444A">
        <w:t>,</w:t>
      </w:r>
      <w:r>
        <w:t xml:space="preserve"> sowie Erörterung der Sach- und Rechtslage schließen die Parteien folgenden Vergleich:</w:t>
      </w:r>
    </w:p>
    <w:p w:rsidR="008054E0" w:rsidRDefault="008054E0" w:rsidP="00825433">
      <w:r>
        <w:t xml:space="preserve">„1. Die Beklagte zahlt an den Kläger </w:t>
      </w:r>
      <w:r w:rsidR="00E1444A">
        <w:t>3</w:t>
      </w:r>
      <w:r>
        <w:t>.</w:t>
      </w:r>
      <w:r w:rsidR="00E1444A">
        <w:t>8</w:t>
      </w:r>
      <w:r>
        <w:t>00,00 EUR nebst Zinsen in Höhe von 5 Prozentpunkten über dem jeweiligen Basiszinssatz seit dem 20.03.202</w:t>
      </w:r>
      <w:r w:rsidR="00E1444A">
        <w:t>4</w:t>
      </w:r>
      <w:r>
        <w:t>. Die Parteien sind sich darüber einig, dass damit alle gegenseitigen Ansprüche ausgeglichen sind.</w:t>
      </w:r>
    </w:p>
    <w:p w:rsidR="00E1444A" w:rsidRDefault="00E1444A" w:rsidP="00825433">
      <w:r>
        <w:t>2. Die Wohnung ist zum 30.11.2024 geräumt übergeben.</w:t>
      </w:r>
    </w:p>
    <w:p w:rsidR="008054E0" w:rsidRDefault="008054E0" w:rsidP="008054E0">
      <w:r>
        <w:t xml:space="preserve"> 3. Von den Kosten des Rechtsstreits </w:t>
      </w:r>
      <w:r w:rsidR="00E1444A">
        <w:t>werden gegeneinander aufgehoben.</w:t>
      </w:r>
    </w:p>
    <w:p w:rsidR="0025799C" w:rsidRDefault="008054E0" w:rsidP="008054E0">
      <w:r>
        <w:t>Hinsichtlich der mitverglichenen bisher nicht anhängigen Ansprüche ergeht folgender Streitwertfestsetzungsbeschluss: „Der Vergleichswer</w:t>
      </w:r>
      <w:r w:rsidR="00E1444A">
        <w:t>t übersteigt den Streitwert um 3</w:t>
      </w:r>
      <w:r>
        <w:t>.</w:t>
      </w:r>
      <w:r w:rsidR="00E1444A">
        <w:t>5</w:t>
      </w:r>
      <w:r>
        <w:t>00,00 EUR.“</w:t>
      </w:r>
    </w:p>
    <w:p w:rsidR="00E1444A" w:rsidRDefault="00E1444A" w:rsidP="00E1444A">
      <w:pPr>
        <w:pStyle w:val="Listenabsatz"/>
      </w:pPr>
      <w:bookmarkStart w:id="0" w:name="_GoBack"/>
      <w:bookmarkEnd w:id="0"/>
    </w:p>
    <w:p w:rsidR="000D1DFF" w:rsidRPr="00825433" w:rsidRDefault="0025799C" w:rsidP="00E1444A">
      <w:pPr>
        <w:ind w:left="360"/>
      </w:pPr>
      <w:r w:rsidRPr="0025799C">
        <w:rPr>
          <w:b/>
          <w:u w:val="single"/>
        </w:rPr>
        <w:t>Hinweis:</w:t>
      </w:r>
      <w:r>
        <w:t xml:space="preserve"> Die </w:t>
      </w:r>
      <w:r w:rsidR="00E1444A">
        <w:t>Zeugin</w:t>
      </w:r>
      <w:r>
        <w:t xml:space="preserve"> macht e</w:t>
      </w:r>
      <w:r w:rsidR="00BF18AF">
        <w:t xml:space="preserve">ine Entschädigung in Höhe von </w:t>
      </w:r>
      <w:r w:rsidR="00E1444A">
        <w:t>165</w:t>
      </w:r>
      <w:r>
        <w:t>,00 EUR geltend die auch antragsgemäß erstattet wird.</w:t>
      </w:r>
      <w:r w:rsidR="00825433">
        <w:tab/>
      </w:r>
    </w:p>
    <w:sectPr w:rsidR="000D1DFF" w:rsidRPr="0082543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1EA" w:rsidRDefault="005451EA" w:rsidP="00ED41C3">
      <w:pPr>
        <w:spacing w:after="0" w:line="240" w:lineRule="auto"/>
      </w:pPr>
      <w:r>
        <w:separator/>
      </w:r>
    </w:p>
  </w:endnote>
  <w:endnote w:type="continuationSeparator" w:id="0">
    <w:p w:rsidR="005451EA" w:rsidRDefault="005451EA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88"/>
      <w:gridCol w:w="6237"/>
      <w:gridCol w:w="1837"/>
    </w:tblGrid>
    <w:tr w:rsidR="000D1DFF" w:rsidTr="00572224">
      <w:trPr>
        <w:trHeight w:val="274"/>
      </w:trPr>
      <w:tc>
        <w:tcPr>
          <w:tcW w:w="988" w:type="dxa"/>
        </w:tcPr>
        <w:p w:rsidR="000D1DFF" w:rsidRPr="00572224" w:rsidRDefault="000D1DFF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  <w:rPr>
              <w:sz w:val="18"/>
              <w:szCs w:val="18"/>
            </w:rPr>
          </w:pPr>
          <w:r w:rsidRPr="00572224">
            <w:rPr>
              <w:sz w:val="18"/>
              <w:szCs w:val="18"/>
            </w:rPr>
            <w:t>001</w:t>
          </w:r>
        </w:p>
      </w:tc>
      <w:tc>
        <w:tcPr>
          <w:tcW w:w="6237" w:type="dxa"/>
        </w:tcPr>
        <w:p w:rsidR="000D1DFF" w:rsidRDefault="00CB02AF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rPr>
              <w:b/>
            </w:rPr>
            <w:t>Prüfungsvorbereitung Kosten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  <w:p w:rsidR="00CB02AF" w:rsidRDefault="00CB02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1EA" w:rsidRDefault="005451EA" w:rsidP="00ED41C3">
      <w:pPr>
        <w:spacing w:after="0" w:line="240" w:lineRule="auto"/>
      </w:pPr>
      <w:r>
        <w:separator/>
      </w:r>
    </w:p>
  </w:footnote>
  <w:footnote w:type="continuationSeparator" w:id="0">
    <w:p w:rsidR="005451EA" w:rsidRDefault="005451EA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3969"/>
      <w:gridCol w:w="562"/>
    </w:tblGrid>
    <w:tr w:rsidR="007E20C2" w:rsidTr="000D1DFF">
      <w:tc>
        <w:tcPr>
          <w:tcW w:w="4531" w:type="dxa"/>
        </w:tcPr>
        <w:p w:rsidR="007E20C2" w:rsidRPr="007E20C2" w:rsidRDefault="00CB02AF" w:rsidP="00193A4E">
          <w:pPr>
            <w:pStyle w:val="Kopfzeile"/>
            <w:rPr>
              <w:b/>
            </w:rPr>
          </w:pPr>
          <w:r>
            <w:rPr>
              <w:b/>
            </w:rPr>
            <w:t>Prüfungsvorbereitung</w:t>
          </w:r>
          <w:r w:rsidR="00572224">
            <w:rPr>
              <w:b/>
            </w:rPr>
            <w:t xml:space="preserve"> Kosten</w:t>
          </w:r>
        </w:p>
      </w:tc>
      <w:tc>
        <w:tcPr>
          <w:tcW w:w="3969" w:type="dxa"/>
        </w:tcPr>
        <w:p w:rsidR="007E20C2" w:rsidRPr="007E20C2" w:rsidRDefault="007E20C2">
          <w:pPr>
            <w:pStyle w:val="Kopfzeile"/>
            <w:rPr>
              <w:b/>
            </w:rPr>
          </w:pPr>
        </w:p>
      </w:tc>
      <w:tc>
        <w:tcPr>
          <w:tcW w:w="562" w:type="dxa"/>
        </w:tcPr>
        <w:p w:rsidR="007E20C2" w:rsidRDefault="007E20C2">
          <w:pPr>
            <w:pStyle w:val="Kopfzeile"/>
          </w:pPr>
          <w:r>
            <w:t>001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9696B"/>
    <w:multiLevelType w:val="hybridMultilevel"/>
    <w:tmpl w:val="20F26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73687"/>
    <w:rsid w:val="000D1DFF"/>
    <w:rsid w:val="000F34F3"/>
    <w:rsid w:val="00193A4E"/>
    <w:rsid w:val="001F6F82"/>
    <w:rsid w:val="0025799C"/>
    <w:rsid w:val="00342887"/>
    <w:rsid w:val="00353B49"/>
    <w:rsid w:val="003C42D6"/>
    <w:rsid w:val="003D288F"/>
    <w:rsid w:val="00402390"/>
    <w:rsid w:val="00411BA8"/>
    <w:rsid w:val="00415905"/>
    <w:rsid w:val="004E74AF"/>
    <w:rsid w:val="00543FC8"/>
    <w:rsid w:val="005451EA"/>
    <w:rsid w:val="00572224"/>
    <w:rsid w:val="007A467F"/>
    <w:rsid w:val="007D5F1E"/>
    <w:rsid w:val="007E20C2"/>
    <w:rsid w:val="008054E0"/>
    <w:rsid w:val="00824410"/>
    <w:rsid w:val="00825433"/>
    <w:rsid w:val="00996FBE"/>
    <w:rsid w:val="009E1654"/>
    <w:rsid w:val="00A95996"/>
    <w:rsid w:val="00A96757"/>
    <w:rsid w:val="00AC7847"/>
    <w:rsid w:val="00B32AFC"/>
    <w:rsid w:val="00BF18AF"/>
    <w:rsid w:val="00C0123C"/>
    <w:rsid w:val="00CB02AF"/>
    <w:rsid w:val="00CD4AA0"/>
    <w:rsid w:val="00DE1EA2"/>
    <w:rsid w:val="00E1444A"/>
    <w:rsid w:val="00E746D5"/>
    <w:rsid w:val="00ED41C3"/>
    <w:rsid w:val="00F07A74"/>
    <w:rsid w:val="00FC622E"/>
    <w:rsid w:val="00FF5EFF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CC32B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22</cp:revision>
  <cp:lastPrinted>2023-11-22T11:38:00Z</cp:lastPrinted>
  <dcterms:created xsi:type="dcterms:W3CDTF">2023-07-07T14:38:00Z</dcterms:created>
  <dcterms:modified xsi:type="dcterms:W3CDTF">2024-08-12T13:02:00Z</dcterms:modified>
</cp:coreProperties>
</file>