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A49" w:rsidRPr="00D0476D" w:rsidRDefault="00481A49" w:rsidP="00481A49">
      <w:pPr>
        <w:contextualSpacing/>
        <w:jc w:val="center"/>
        <w:rPr>
          <w:rFonts w:ascii="Arial" w:hAnsi="Arial" w:cs="Arial"/>
          <w:b/>
          <w:sz w:val="22"/>
        </w:rPr>
      </w:pPr>
      <w:r w:rsidRPr="00D0476D">
        <w:rPr>
          <w:rFonts w:ascii="Arial" w:hAnsi="Arial" w:cs="Arial"/>
          <w:b/>
          <w:sz w:val="22"/>
        </w:rPr>
        <w:t>Bearbeiten Sie die folgenden Fälle zu dem Thema „elterliche Sorge“</w:t>
      </w:r>
    </w:p>
    <w:p w:rsidR="00481A49" w:rsidRPr="00D0476D" w:rsidRDefault="00481A49" w:rsidP="00481A49">
      <w:pPr>
        <w:contextualSpacing/>
        <w:jc w:val="center"/>
        <w:rPr>
          <w:rFonts w:ascii="Arial" w:hAnsi="Arial" w:cs="Arial"/>
          <w:b/>
          <w:sz w:val="22"/>
        </w:rPr>
      </w:pPr>
      <w:r w:rsidRPr="00D0476D">
        <w:rPr>
          <w:rFonts w:ascii="Arial" w:hAnsi="Arial" w:cs="Arial"/>
          <w:b/>
          <w:sz w:val="22"/>
        </w:rPr>
        <w:t>Hilfsmittel Nomos, Handout</w:t>
      </w:r>
    </w:p>
    <w:p w:rsidR="001C0E27" w:rsidRDefault="001C0E27" w:rsidP="00543D6D">
      <w:pPr>
        <w:jc w:val="both"/>
        <w:rPr>
          <w:rFonts w:ascii="Arial" w:hAnsi="Arial" w:cs="Arial"/>
          <w:sz w:val="22"/>
        </w:rPr>
      </w:pPr>
    </w:p>
    <w:p w:rsidR="00481A49" w:rsidRPr="00D0476D" w:rsidRDefault="00481A49" w:rsidP="00481A49">
      <w:pPr>
        <w:contextualSpacing/>
        <w:jc w:val="both"/>
        <w:rPr>
          <w:rFonts w:ascii="Arial" w:hAnsi="Arial" w:cs="Arial"/>
          <w:sz w:val="22"/>
        </w:rPr>
      </w:pPr>
      <w:bookmarkStart w:id="0" w:name="_Toc13821155"/>
      <w:r w:rsidRPr="00D0476D">
        <w:rPr>
          <w:rFonts w:ascii="Arial" w:hAnsi="Arial" w:cs="Arial"/>
          <w:sz w:val="22"/>
          <w:u w:val="single"/>
        </w:rPr>
        <w:t>Aufgabe 1)</w:t>
      </w:r>
      <w:r w:rsidRPr="00D0476D">
        <w:rPr>
          <w:rFonts w:ascii="Arial" w:hAnsi="Arial" w:cs="Arial"/>
          <w:sz w:val="22"/>
        </w:rPr>
        <w:t xml:space="preserve"> Franz geht in die Lehre als Elektriker. Die Eltern haben mit ihm zusammen den Vertrag unterschrieben. Der Arbeitgeber ordnet an, dass Franz mit der Leiter Bewegungs-melder unter Dachrinnen repariert. Franz ist einverstanden, aber die Eltern finden es zu gefährlich und verbieten es. Geht das?</w:t>
      </w:r>
    </w:p>
    <w:p w:rsidR="00481A49" w:rsidRPr="00D0476D" w:rsidRDefault="00481A49" w:rsidP="00481A49">
      <w:pPr>
        <w:contextualSpacing/>
        <w:rPr>
          <w:rFonts w:ascii="Arial" w:hAnsi="Arial" w:cs="Arial"/>
          <w:sz w:val="22"/>
        </w:rPr>
      </w:pPr>
    </w:p>
    <w:p w:rsidR="00481A49" w:rsidRPr="00D0476D" w:rsidRDefault="00481A49" w:rsidP="00481A49">
      <w:pPr>
        <w:contextualSpacing/>
        <w:jc w:val="both"/>
        <w:rPr>
          <w:rFonts w:ascii="Arial" w:hAnsi="Arial" w:cs="Arial"/>
          <w:sz w:val="22"/>
        </w:rPr>
      </w:pPr>
      <w:r w:rsidRPr="00D0476D">
        <w:rPr>
          <w:rFonts w:ascii="Arial" w:hAnsi="Arial" w:cs="Arial"/>
          <w:sz w:val="22"/>
          <w:u w:val="single"/>
        </w:rPr>
        <w:t>Aufgabe 2)</w:t>
      </w:r>
      <w:r w:rsidRPr="00D0476D">
        <w:rPr>
          <w:rFonts w:ascii="Arial" w:hAnsi="Arial" w:cs="Arial"/>
          <w:sz w:val="22"/>
        </w:rPr>
        <w:t xml:space="preserve"> Max erbt 50.000,00 € von seiner Tante Ruth. In ihrem Testament steht: „Max’ Eltern können nicht mit Geld umgehen. Bis Max volljährig </w:t>
      </w:r>
      <w:r w:rsidR="00357999">
        <w:rPr>
          <w:rFonts w:ascii="Arial" w:hAnsi="Arial" w:cs="Arial"/>
          <w:sz w:val="22"/>
        </w:rPr>
        <w:t>ist, soll sein Onkel Ralf das Ge</w:t>
      </w:r>
      <w:r w:rsidRPr="00D0476D">
        <w:rPr>
          <w:rFonts w:ascii="Arial" w:hAnsi="Arial" w:cs="Arial"/>
          <w:sz w:val="22"/>
        </w:rPr>
        <w:t>ld für ihn verwalten.“ Müssen sich die Eltern danach richten?</w:t>
      </w:r>
    </w:p>
    <w:p w:rsidR="00481A49" w:rsidRPr="00D0476D" w:rsidRDefault="00481A49" w:rsidP="00481A49">
      <w:pPr>
        <w:contextualSpacing/>
        <w:rPr>
          <w:rFonts w:ascii="Arial" w:hAnsi="Arial" w:cs="Arial"/>
          <w:sz w:val="22"/>
        </w:rPr>
      </w:pPr>
    </w:p>
    <w:p w:rsidR="00481A49" w:rsidRPr="00D0476D" w:rsidRDefault="00481A49" w:rsidP="00481A49">
      <w:pPr>
        <w:contextualSpacing/>
        <w:jc w:val="both"/>
        <w:rPr>
          <w:rFonts w:ascii="Arial" w:hAnsi="Arial" w:cs="Arial"/>
          <w:sz w:val="22"/>
        </w:rPr>
      </w:pPr>
      <w:r w:rsidRPr="00D0476D">
        <w:rPr>
          <w:rFonts w:ascii="Arial" w:hAnsi="Arial" w:cs="Arial"/>
          <w:sz w:val="22"/>
          <w:u w:val="single"/>
        </w:rPr>
        <w:t>Aufgabe 3)</w:t>
      </w:r>
      <w:r w:rsidRPr="00D0476D">
        <w:rPr>
          <w:rFonts w:ascii="Arial" w:hAnsi="Arial" w:cs="Arial"/>
          <w:sz w:val="22"/>
        </w:rPr>
        <w:t xml:space="preserve"> Sophie erbt 50.000,00 € von ihrem Onkel Hans. Er hat bei VW in Wolfsburg gearbeitet und testamentarisch angeordnet, dass für die gesamte Summe Aktien von VW gekauft werden sollen. Sophie und ihre Eltern hätten gern auch einen Flügel von dem Geld gekauft. Geht das?</w:t>
      </w:r>
    </w:p>
    <w:p w:rsidR="00481A49" w:rsidRDefault="00481A49" w:rsidP="00481A49">
      <w:pPr>
        <w:contextualSpacing/>
        <w:rPr>
          <w:rFonts w:ascii="Arial" w:hAnsi="Arial" w:cs="Arial"/>
          <w:sz w:val="22"/>
        </w:rPr>
      </w:pPr>
    </w:p>
    <w:p w:rsidR="00481A49" w:rsidRDefault="00481A49" w:rsidP="00481A49">
      <w:pPr>
        <w:contextualSpacing/>
        <w:jc w:val="both"/>
        <w:rPr>
          <w:rFonts w:ascii="Arial" w:hAnsi="Arial" w:cs="Arial"/>
          <w:sz w:val="22"/>
        </w:rPr>
      </w:pPr>
      <w:r w:rsidRPr="00123CD8">
        <w:rPr>
          <w:rFonts w:ascii="Arial" w:hAnsi="Arial" w:cs="Arial"/>
          <w:sz w:val="22"/>
          <w:u w:val="single"/>
        </w:rPr>
        <w:t>Aufgabe 4)</w:t>
      </w:r>
      <w:r>
        <w:rPr>
          <w:rFonts w:ascii="Arial" w:hAnsi="Arial" w:cs="Arial"/>
          <w:sz w:val="22"/>
        </w:rPr>
        <w:t xml:space="preserve"> </w:t>
      </w:r>
      <w:r w:rsidRPr="00D0476D">
        <w:rPr>
          <w:rFonts w:ascii="Arial" w:hAnsi="Arial" w:cs="Arial"/>
          <w:sz w:val="22"/>
        </w:rPr>
        <w:t>Oma wünscht sich zu ihrem 70. Geburtstag ein Lexikon mit 20 Bänden. Die ganze Familie legt dafür Geld zusammen. Für die 8-jährige Julia wollen sich die Eltern mit 20,00 € von ihrem Sparbuch beteiligen. Geht das?</w:t>
      </w:r>
    </w:p>
    <w:p w:rsidR="00481A49" w:rsidRDefault="00481A49" w:rsidP="00481A49">
      <w:pPr>
        <w:contextualSpacing/>
        <w:rPr>
          <w:rFonts w:ascii="Arial" w:hAnsi="Arial" w:cs="Arial"/>
          <w:sz w:val="22"/>
        </w:rPr>
      </w:pPr>
    </w:p>
    <w:p w:rsidR="00481A49" w:rsidRPr="00D0476D" w:rsidRDefault="00481A49" w:rsidP="00481A49">
      <w:pPr>
        <w:contextualSpacing/>
        <w:jc w:val="both"/>
        <w:rPr>
          <w:rFonts w:ascii="Arial" w:hAnsi="Arial" w:cs="Arial"/>
          <w:sz w:val="22"/>
        </w:rPr>
      </w:pPr>
      <w:r w:rsidRPr="00123CD8">
        <w:rPr>
          <w:rFonts w:ascii="Arial" w:hAnsi="Arial" w:cs="Arial"/>
          <w:sz w:val="22"/>
          <w:u w:val="single"/>
        </w:rPr>
        <w:t>Aufgabe 5)</w:t>
      </w:r>
      <w:r>
        <w:rPr>
          <w:rFonts w:ascii="Arial" w:hAnsi="Arial" w:cs="Arial"/>
          <w:sz w:val="22"/>
        </w:rPr>
        <w:t xml:space="preserve"> </w:t>
      </w:r>
      <w:r w:rsidRPr="00D0476D">
        <w:rPr>
          <w:rFonts w:ascii="Arial" w:hAnsi="Arial" w:cs="Arial"/>
          <w:sz w:val="22"/>
        </w:rPr>
        <w:t xml:space="preserve">Herr und Frau Käufer haben ein Haus gekauft, in das sie mit ihrer kleinen Tochter einziehen. Kurz darauf stirbt Herr Käufer bei einem Autounfall und wird von seiner Frau und seiner Tochter beerbt. Frau Käufer muss </w:t>
      </w:r>
      <w:r w:rsidR="0091474B">
        <w:rPr>
          <w:rFonts w:ascii="Arial" w:hAnsi="Arial" w:cs="Arial"/>
          <w:sz w:val="22"/>
        </w:rPr>
        <w:t>s</w:t>
      </w:r>
      <w:bookmarkStart w:id="1" w:name="_GoBack"/>
      <w:bookmarkEnd w:id="1"/>
      <w:r w:rsidRPr="00D0476D">
        <w:rPr>
          <w:rFonts w:ascii="Arial" w:hAnsi="Arial" w:cs="Arial"/>
          <w:sz w:val="22"/>
        </w:rPr>
        <w:t>ich Arbeit suchen und findet eine Stelle in München. Was soll aus dem Haus werden? Der Vater von Frau Käufer bietet an, es ihr abzukaufen, um ihr zu helfen. Sie gehen zum Notar. Was sagt der Notar zu ihnen?</w:t>
      </w:r>
    </w:p>
    <w:p w:rsidR="00481A49" w:rsidRPr="00D0476D" w:rsidRDefault="00481A49" w:rsidP="00481A49">
      <w:pPr>
        <w:contextualSpacing/>
        <w:rPr>
          <w:rFonts w:ascii="Arial" w:hAnsi="Arial" w:cs="Arial"/>
          <w:sz w:val="22"/>
        </w:rPr>
      </w:pPr>
    </w:p>
    <w:bookmarkEnd w:id="0"/>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7148"/>
      </w:tblGrid>
      <w:tr w:rsidR="00543D6D" w:rsidRPr="004D1F0B" w:rsidTr="00481A49">
        <w:tc>
          <w:tcPr>
            <w:tcW w:w="1924" w:type="dxa"/>
            <w:vAlign w:val="center"/>
          </w:tcPr>
          <w:p w:rsidR="00543D6D" w:rsidRPr="004D1F0B" w:rsidRDefault="00543D6D" w:rsidP="00481A49">
            <w:pPr>
              <w:spacing w:line="240" w:lineRule="auto"/>
              <w:rPr>
                <w:rFonts w:ascii="Arial" w:hAnsi="Arial" w:cs="Arial"/>
                <w:sz w:val="10"/>
                <w:szCs w:val="10"/>
              </w:rPr>
            </w:pPr>
          </w:p>
        </w:tc>
        <w:tc>
          <w:tcPr>
            <w:tcW w:w="7148" w:type="dxa"/>
          </w:tcPr>
          <w:p w:rsidR="00543D6D" w:rsidRPr="004D1F0B" w:rsidRDefault="00543D6D" w:rsidP="003B0D3C">
            <w:pPr>
              <w:jc w:val="both"/>
              <w:rPr>
                <w:rFonts w:ascii="Arial" w:hAnsi="Arial" w:cs="Arial"/>
                <w:sz w:val="10"/>
                <w:szCs w:val="10"/>
              </w:rPr>
            </w:pPr>
          </w:p>
        </w:tc>
      </w:tr>
      <w:tr w:rsidR="00543D6D" w:rsidRPr="004D1F0B" w:rsidTr="00481A49">
        <w:trPr>
          <w:trHeight w:val="1206"/>
        </w:trPr>
        <w:tc>
          <w:tcPr>
            <w:tcW w:w="1924" w:type="dxa"/>
            <w:vAlign w:val="center"/>
          </w:tcPr>
          <w:p w:rsidR="00543D6D" w:rsidRPr="004D1F0B" w:rsidRDefault="00543D6D" w:rsidP="003B0D3C">
            <w:pPr>
              <w:jc w:val="center"/>
              <w:rPr>
                <w:rFonts w:ascii="Arial" w:hAnsi="Arial" w:cs="Arial"/>
                <w:sz w:val="21"/>
                <w:szCs w:val="21"/>
              </w:rPr>
            </w:pPr>
          </w:p>
        </w:tc>
        <w:tc>
          <w:tcPr>
            <w:tcW w:w="7148" w:type="dxa"/>
          </w:tcPr>
          <w:p w:rsidR="00543D6D" w:rsidRPr="004D1F0B" w:rsidRDefault="00543D6D" w:rsidP="003B0D3C">
            <w:pPr>
              <w:jc w:val="both"/>
              <w:rPr>
                <w:rFonts w:ascii="Arial" w:hAnsi="Arial" w:cs="Arial"/>
                <w:i/>
                <w:sz w:val="21"/>
                <w:szCs w:val="21"/>
              </w:rPr>
            </w:pPr>
          </w:p>
        </w:tc>
      </w:tr>
      <w:tr w:rsidR="00543D6D" w:rsidRPr="004D1F0B" w:rsidTr="00481A49">
        <w:tc>
          <w:tcPr>
            <w:tcW w:w="1924" w:type="dxa"/>
            <w:vAlign w:val="center"/>
          </w:tcPr>
          <w:p w:rsidR="00543D6D" w:rsidRPr="004D1F0B" w:rsidRDefault="00543D6D" w:rsidP="003B0D3C">
            <w:pPr>
              <w:jc w:val="center"/>
              <w:rPr>
                <w:rFonts w:ascii="Arial" w:hAnsi="Arial" w:cs="Arial"/>
                <w:sz w:val="10"/>
                <w:szCs w:val="10"/>
              </w:rPr>
            </w:pPr>
          </w:p>
        </w:tc>
        <w:tc>
          <w:tcPr>
            <w:tcW w:w="7148" w:type="dxa"/>
          </w:tcPr>
          <w:p w:rsidR="00543D6D" w:rsidRPr="004D1F0B" w:rsidRDefault="00543D6D" w:rsidP="003B0D3C">
            <w:pPr>
              <w:jc w:val="both"/>
              <w:rPr>
                <w:rFonts w:ascii="Arial" w:hAnsi="Arial" w:cs="Arial"/>
                <w:sz w:val="10"/>
                <w:szCs w:val="10"/>
              </w:rPr>
            </w:pPr>
          </w:p>
        </w:tc>
      </w:tr>
    </w:tbl>
    <w:p w:rsidR="00543D6D" w:rsidRDefault="00543D6D"/>
    <w:p w:rsidR="00543D6D" w:rsidRDefault="00543D6D"/>
    <w:sectPr w:rsidR="00543D6D">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C93" w:rsidRDefault="00F27C93" w:rsidP="00435B20">
      <w:pPr>
        <w:spacing w:line="240" w:lineRule="auto"/>
      </w:pPr>
      <w:r>
        <w:separator/>
      </w:r>
    </w:p>
  </w:endnote>
  <w:endnote w:type="continuationSeparator" w:id="0">
    <w:p w:rsidR="00F27C93" w:rsidRDefault="00F27C93" w:rsidP="00435B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Look w:val="04A0" w:firstRow="1" w:lastRow="0" w:firstColumn="1" w:lastColumn="0" w:noHBand="0" w:noVBand="1"/>
    </w:tblPr>
    <w:tblGrid>
      <w:gridCol w:w="701"/>
      <w:gridCol w:w="7091"/>
      <w:gridCol w:w="1270"/>
    </w:tblGrid>
    <w:tr w:rsidR="001B7027" w:rsidRPr="001B7027" w:rsidTr="001B7027">
      <w:tc>
        <w:tcPr>
          <w:tcW w:w="701" w:type="dxa"/>
        </w:tcPr>
        <w:p w:rsidR="001B7027" w:rsidRPr="001B7027" w:rsidRDefault="00822838" w:rsidP="00822838">
          <w:pPr>
            <w:pStyle w:val="Fuzeile"/>
            <w:rPr>
              <w:rFonts w:ascii="Arial" w:hAnsi="Arial" w:cs="Arial"/>
              <w:sz w:val="16"/>
              <w:szCs w:val="16"/>
            </w:rPr>
          </w:pPr>
          <w:r>
            <w:rPr>
              <w:rFonts w:ascii="Arial" w:hAnsi="Arial" w:cs="Arial"/>
              <w:sz w:val="16"/>
              <w:szCs w:val="16"/>
            </w:rPr>
            <w:t>030</w:t>
          </w:r>
        </w:p>
      </w:tc>
      <w:tc>
        <w:tcPr>
          <w:tcW w:w="7091" w:type="dxa"/>
        </w:tcPr>
        <w:p w:rsidR="001B7027" w:rsidRPr="001B7027" w:rsidRDefault="001B7027" w:rsidP="00822838">
          <w:pPr>
            <w:pStyle w:val="Fuzeile"/>
            <w:rPr>
              <w:rFonts w:ascii="Arial" w:hAnsi="Arial" w:cs="Arial"/>
              <w:sz w:val="16"/>
              <w:szCs w:val="16"/>
            </w:rPr>
          </w:pPr>
          <w:r>
            <w:rPr>
              <w:rFonts w:ascii="Arial" w:hAnsi="Arial" w:cs="Arial"/>
              <w:sz w:val="16"/>
              <w:szCs w:val="16"/>
            </w:rPr>
            <w:t xml:space="preserve">Übung </w:t>
          </w:r>
          <w:proofErr w:type="spellStart"/>
          <w:r w:rsidR="00822838">
            <w:rPr>
              <w:rFonts w:ascii="Arial" w:hAnsi="Arial" w:cs="Arial"/>
              <w:sz w:val="16"/>
              <w:szCs w:val="16"/>
            </w:rPr>
            <w:t>eSo</w:t>
          </w:r>
          <w:proofErr w:type="spellEnd"/>
        </w:p>
      </w:tc>
      <w:tc>
        <w:tcPr>
          <w:tcW w:w="1270" w:type="dxa"/>
        </w:tcPr>
        <w:p w:rsidR="001B7027" w:rsidRPr="001B7027" w:rsidRDefault="001B7027" w:rsidP="001B7027">
          <w:pPr>
            <w:pStyle w:val="Fuzeile"/>
            <w:rPr>
              <w:rFonts w:ascii="Arial" w:hAnsi="Arial" w:cs="Arial"/>
              <w:sz w:val="16"/>
              <w:szCs w:val="16"/>
            </w:rPr>
          </w:pPr>
          <w:r w:rsidRPr="001B7027">
            <w:rPr>
              <w:rFonts w:ascii="Arial" w:hAnsi="Arial" w:cs="Arial"/>
              <w:sz w:val="16"/>
              <w:szCs w:val="16"/>
            </w:rPr>
            <w:t>K</w:t>
          </w:r>
          <w:r w:rsidR="00822838">
            <w:rPr>
              <w:rFonts w:ascii="Arial" w:hAnsi="Arial" w:cs="Arial"/>
              <w:sz w:val="16"/>
              <w:szCs w:val="16"/>
            </w:rPr>
            <w:t>G 2023</w:t>
          </w:r>
        </w:p>
      </w:tc>
    </w:tr>
  </w:tbl>
  <w:p w:rsidR="00435B20" w:rsidRPr="001B7027" w:rsidRDefault="00435B20" w:rsidP="001B7027">
    <w:pPr>
      <w:pStyle w:val="Fuzeile"/>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C93" w:rsidRDefault="00F27C93" w:rsidP="00435B20">
      <w:pPr>
        <w:spacing w:line="240" w:lineRule="auto"/>
      </w:pPr>
      <w:r>
        <w:separator/>
      </w:r>
    </w:p>
  </w:footnote>
  <w:footnote w:type="continuationSeparator" w:id="0">
    <w:p w:rsidR="00F27C93" w:rsidRDefault="00F27C93" w:rsidP="00435B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Look w:val="04A0" w:firstRow="1" w:lastRow="0" w:firstColumn="1" w:lastColumn="0" w:noHBand="0" w:noVBand="1"/>
    </w:tblPr>
    <w:tblGrid>
      <w:gridCol w:w="5958"/>
      <w:gridCol w:w="884"/>
      <w:gridCol w:w="2220"/>
    </w:tblGrid>
    <w:tr w:rsidR="001B7027" w:rsidTr="001B7027">
      <w:tc>
        <w:tcPr>
          <w:tcW w:w="5958" w:type="dxa"/>
        </w:tcPr>
        <w:p w:rsidR="001B7027" w:rsidRPr="001B7027" w:rsidRDefault="00822838">
          <w:pPr>
            <w:pStyle w:val="Kopfzeile"/>
            <w:rPr>
              <w:rFonts w:ascii="Arial" w:hAnsi="Arial" w:cs="Arial"/>
              <w:b/>
            </w:rPr>
          </w:pPr>
          <w:proofErr w:type="spellStart"/>
          <w:r>
            <w:rPr>
              <w:rFonts w:ascii="Arial" w:hAnsi="Arial" w:cs="Arial"/>
              <w:b/>
            </w:rPr>
            <w:t>eSo</w:t>
          </w:r>
          <w:proofErr w:type="spellEnd"/>
        </w:p>
      </w:tc>
      <w:tc>
        <w:tcPr>
          <w:tcW w:w="884" w:type="dxa"/>
        </w:tcPr>
        <w:p w:rsidR="001B7027" w:rsidRPr="001B7027" w:rsidRDefault="001B7027">
          <w:pPr>
            <w:pStyle w:val="Kopfzeile"/>
            <w:rPr>
              <w:rFonts w:ascii="Arial" w:hAnsi="Arial" w:cs="Arial"/>
              <w:b/>
            </w:rPr>
          </w:pPr>
        </w:p>
      </w:tc>
      <w:tc>
        <w:tcPr>
          <w:tcW w:w="2220" w:type="dxa"/>
        </w:tcPr>
        <w:p w:rsidR="001B7027" w:rsidRPr="001B7027" w:rsidRDefault="001B7027">
          <w:pPr>
            <w:pStyle w:val="Kopfzeile"/>
            <w:rPr>
              <w:rFonts w:ascii="Arial" w:hAnsi="Arial" w:cs="Arial"/>
              <w:b/>
            </w:rPr>
          </w:pPr>
          <w:r w:rsidRPr="001B7027">
            <w:rPr>
              <w:rFonts w:ascii="Arial" w:hAnsi="Arial" w:cs="Arial"/>
              <w:b/>
            </w:rPr>
            <w:t>Datum:</w:t>
          </w:r>
        </w:p>
      </w:tc>
    </w:tr>
  </w:tbl>
  <w:p w:rsidR="001B7027" w:rsidRDefault="001B702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D6D"/>
    <w:rsid w:val="00072D38"/>
    <w:rsid w:val="000864F1"/>
    <w:rsid w:val="001B7027"/>
    <w:rsid w:val="001C0E27"/>
    <w:rsid w:val="002D1B09"/>
    <w:rsid w:val="00304E59"/>
    <w:rsid w:val="003339E4"/>
    <w:rsid w:val="00357999"/>
    <w:rsid w:val="00396F72"/>
    <w:rsid w:val="00403067"/>
    <w:rsid w:val="00435B20"/>
    <w:rsid w:val="00481A49"/>
    <w:rsid w:val="004B08B7"/>
    <w:rsid w:val="00543D6D"/>
    <w:rsid w:val="005A1C86"/>
    <w:rsid w:val="005C4E51"/>
    <w:rsid w:val="006355CF"/>
    <w:rsid w:val="006B0743"/>
    <w:rsid w:val="007106C0"/>
    <w:rsid w:val="007F507C"/>
    <w:rsid w:val="00817A90"/>
    <w:rsid w:val="00822838"/>
    <w:rsid w:val="008707DE"/>
    <w:rsid w:val="008A7DE7"/>
    <w:rsid w:val="008F1999"/>
    <w:rsid w:val="0091474B"/>
    <w:rsid w:val="009C0B1A"/>
    <w:rsid w:val="00AB7587"/>
    <w:rsid w:val="00B1119C"/>
    <w:rsid w:val="00B70336"/>
    <w:rsid w:val="00B85B3A"/>
    <w:rsid w:val="00C3523E"/>
    <w:rsid w:val="00D51D7C"/>
    <w:rsid w:val="00DC7C1B"/>
    <w:rsid w:val="00F27C93"/>
    <w:rsid w:val="00FB40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F007F"/>
  <w15:chartTrackingRefBased/>
  <w15:docId w15:val="{8D417328-24B4-4D9B-944C-1048A097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3D6D"/>
    <w:pPr>
      <w:spacing w:line="360" w:lineRule="auto"/>
    </w:pPr>
    <w:rPr>
      <w:rFonts w:ascii="Times New Roman" w:eastAsiaTheme="minorHAnsi" w:hAnsi="Times New Roman" w:cstheme="minorBidi"/>
      <w:sz w:val="24"/>
      <w:szCs w:val="22"/>
      <w:lang w:eastAsia="en-US"/>
    </w:rPr>
  </w:style>
  <w:style w:type="paragraph" w:styleId="berschrift1">
    <w:name w:val="heading 1"/>
    <w:aliases w:val="11"/>
    <w:basedOn w:val="Standard"/>
    <w:next w:val="Standard"/>
    <w:link w:val="berschrift1Zchn"/>
    <w:uiPriority w:val="9"/>
    <w:qFormat/>
    <w:rsid w:val="00543D6D"/>
    <w:pPr>
      <w:keepNext/>
      <w:keepLines/>
      <w:jc w:val="center"/>
      <w:outlineLvl w:val="0"/>
    </w:pPr>
    <w:rPr>
      <w:rFonts w:ascii="Arial" w:eastAsiaTheme="majorEastAsia" w:hAnsi="Arial" w:cstheme="majorBidi"/>
      <w:b/>
      <w:bCs/>
      <w:sz w:val="22"/>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1 Zchn"/>
    <w:basedOn w:val="Absatz-Standardschriftart"/>
    <w:link w:val="berschrift1"/>
    <w:uiPriority w:val="9"/>
    <w:rsid w:val="00543D6D"/>
    <w:rPr>
      <w:rFonts w:eastAsiaTheme="majorEastAsia" w:cstheme="majorBidi"/>
      <w:b/>
      <w:bCs/>
      <w:sz w:val="22"/>
      <w:szCs w:val="28"/>
      <w:u w:val="single"/>
      <w:lang w:eastAsia="en-US"/>
    </w:rPr>
  </w:style>
  <w:style w:type="table" w:styleId="Tabellenraster">
    <w:name w:val="Table Grid"/>
    <w:basedOn w:val="NormaleTabelle"/>
    <w:uiPriority w:val="59"/>
    <w:rsid w:val="00543D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35B2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35B20"/>
    <w:rPr>
      <w:rFonts w:ascii="Times New Roman" w:eastAsiaTheme="minorHAnsi" w:hAnsi="Times New Roman" w:cstheme="minorBidi"/>
      <w:sz w:val="24"/>
      <w:szCs w:val="22"/>
      <w:lang w:eastAsia="en-US"/>
    </w:rPr>
  </w:style>
  <w:style w:type="paragraph" w:styleId="Fuzeile">
    <w:name w:val="footer"/>
    <w:basedOn w:val="Standard"/>
    <w:link w:val="FuzeileZchn"/>
    <w:uiPriority w:val="99"/>
    <w:unhideWhenUsed/>
    <w:rsid w:val="00435B2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35B20"/>
    <w:rPr>
      <w:rFonts w:ascii="Times New Roman" w:eastAsiaTheme="minorHAnsi" w:hAnsi="Times New Roman" w:cstheme="minorBidi"/>
      <w:sz w:val="24"/>
      <w:szCs w:val="22"/>
      <w:lang w:eastAsia="en-US"/>
    </w:rPr>
  </w:style>
  <w:style w:type="paragraph" w:styleId="Sprechblasentext">
    <w:name w:val="Balloon Text"/>
    <w:basedOn w:val="Standard"/>
    <w:link w:val="SprechblasentextZchn"/>
    <w:uiPriority w:val="99"/>
    <w:semiHidden/>
    <w:unhideWhenUsed/>
    <w:rsid w:val="001C0E2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0E27"/>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1368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Dittrich, Katja</dc:creator>
  <cp:keywords/>
  <dc:description/>
  <cp:lastModifiedBy>Carus, Natascha</cp:lastModifiedBy>
  <cp:revision>5</cp:revision>
  <cp:lastPrinted>2022-03-01T14:13:00Z</cp:lastPrinted>
  <dcterms:created xsi:type="dcterms:W3CDTF">2023-08-24T13:44:00Z</dcterms:created>
  <dcterms:modified xsi:type="dcterms:W3CDTF">2023-08-25T08:53:00Z</dcterms:modified>
</cp:coreProperties>
</file>