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330B" w14:textId="77777777" w:rsidR="009A4B2C" w:rsidRPr="00FC3817" w:rsidRDefault="009A4B2C" w:rsidP="009A4B2C">
      <w:pPr>
        <w:rPr>
          <w:rFonts w:ascii="Lucida Handwriting" w:hAnsi="Lucida Handwriting"/>
          <w:b/>
          <w:bCs/>
        </w:rPr>
      </w:pPr>
      <w:r w:rsidRPr="00FC3817">
        <w:rPr>
          <w:rFonts w:ascii="Lucida Handwriting" w:hAnsi="Lucida Handwriting"/>
          <w:b/>
          <w:bCs/>
        </w:rPr>
        <w:t>Lückentext – Die amtliche Verwahrung von Testamenten</w:t>
      </w:r>
    </w:p>
    <w:p w14:paraId="379FE479" w14:textId="77777777" w:rsidR="009A4B2C" w:rsidRPr="009A4B2C" w:rsidRDefault="009A4B2C" w:rsidP="009A4B2C">
      <w:r w:rsidRPr="009A4B2C">
        <w:t>Ein eigenhändiges Testament kann vom Erblasser beim ____________________________ in die ____________________________ Verwahrung gegeben werden.</w:t>
      </w:r>
    </w:p>
    <w:p w14:paraId="0C0CCBD4" w14:textId="77777777" w:rsidR="009A4B2C" w:rsidRPr="009A4B2C" w:rsidRDefault="009A4B2C" w:rsidP="009A4B2C">
      <w:r w:rsidRPr="009A4B2C">
        <w:t>Zuständig ist das ____________________________.</w:t>
      </w:r>
    </w:p>
    <w:p w14:paraId="61F43DA2" w14:textId="77777777" w:rsidR="009A4B2C" w:rsidRPr="009A4B2C" w:rsidRDefault="009A4B2C" w:rsidP="009A4B2C">
      <w:r w:rsidRPr="009A4B2C">
        <w:t>Die Verwahrung dient dazu, dass das Testament nach dem Tod des Erblassers sicher aufgefunden und eröffnet werden kann.</w:t>
      </w:r>
    </w:p>
    <w:p w14:paraId="71ED63D6" w14:textId="77777777" w:rsidR="009A4B2C" w:rsidRPr="009A4B2C" w:rsidRDefault="009A4B2C" w:rsidP="009A4B2C">
      <w:r w:rsidRPr="009A4B2C">
        <w:t>Für die amtliche Verwahrung fällt nach dem ____________________________ eine Gebühr von ____________________________ € an.</w:t>
      </w:r>
    </w:p>
    <w:p w14:paraId="3B1C0FD7" w14:textId="77777777" w:rsidR="009A4B2C" w:rsidRPr="009A4B2C" w:rsidRDefault="009A4B2C" w:rsidP="009A4B2C">
      <w:r w:rsidRPr="009A4B2C">
        <w:t>Nach der Annahme des Testaments wird dieses in einem besonderen ____________________________ aufbewahrt.</w:t>
      </w:r>
    </w:p>
    <w:p w14:paraId="3E9871C3" w14:textId="77777777" w:rsidR="009A4B2C" w:rsidRPr="009A4B2C" w:rsidRDefault="009A4B2C" w:rsidP="009A4B2C">
      <w:r w:rsidRPr="009A4B2C">
        <w:t>Die Verwahrung wird außerdem im ____________________________ registriert.</w:t>
      </w:r>
    </w:p>
    <w:p w14:paraId="794D1F53" w14:textId="6CFBD3DE" w:rsidR="009A4B2C" w:rsidRDefault="009A4B2C" w:rsidP="009A4B2C"/>
    <w:p w14:paraId="4DE2BBAA" w14:textId="77777777" w:rsidR="009A4B2C" w:rsidRDefault="009A4B2C" w:rsidP="009A4B2C"/>
    <w:p w14:paraId="59D30D95" w14:textId="77777777" w:rsidR="009A4B2C" w:rsidRPr="009A4B2C" w:rsidRDefault="009A4B2C" w:rsidP="009A4B2C">
      <w:r w:rsidRPr="009A4B2C">
        <w:rPr>
          <w:b/>
          <w:bCs/>
        </w:rPr>
        <w:t>Beantworten Sie die folgenden Fragen:</w:t>
      </w:r>
    </w:p>
    <w:p w14:paraId="3D624252" w14:textId="77777777" w:rsidR="009A4B2C" w:rsidRPr="009A4B2C" w:rsidRDefault="00000000" w:rsidP="009A4B2C">
      <w:r>
        <w:pict w14:anchorId="3891B9B4">
          <v:rect id="_x0000_i1025" style="width:0;height:1.5pt" o:hralign="center" o:hrstd="t" o:hr="t" fillcolor="#a0a0a0" stroked="f"/>
        </w:pict>
      </w:r>
    </w:p>
    <w:p w14:paraId="2AA30C4A" w14:textId="5A54F030" w:rsidR="009A4B2C" w:rsidRPr="009A4B2C" w:rsidRDefault="009A4B2C" w:rsidP="009A4B2C">
      <w:pPr>
        <w:pStyle w:val="Listenabsatz"/>
        <w:numPr>
          <w:ilvl w:val="0"/>
          <w:numId w:val="8"/>
        </w:numPr>
      </w:pPr>
      <w:r w:rsidRPr="009A4B2C">
        <w:t xml:space="preserve">Welchen Vorteil hat die amtliche Verwahrung? </w:t>
      </w:r>
    </w:p>
    <w:p w14:paraId="4C1B3EC9" w14:textId="5FBB6A01" w:rsidR="009A4B2C" w:rsidRDefault="009A4B2C" w:rsidP="005B532C">
      <w:pPr>
        <w:pStyle w:val="Listenabsatz"/>
        <w:numPr>
          <w:ilvl w:val="0"/>
          <w:numId w:val="8"/>
        </w:numPr>
      </w:pPr>
      <w:r w:rsidRPr="009A4B2C">
        <w:t xml:space="preserve">Muss ein Testament in amtliche Verwahrung gegeben werden? </w:t>
      </w:r>
      <w:r w:rsidR="005B532C">
        <w:t xml:space="preserve"> Benennen Sie die gesetzlichen Bestimmungen. </w:t>
      </w:r>
    </w:p>
    <w:p w14:paraId="15366469" w14:textId="5384E2B9" w:rsidR="005B532C" w:rsidRDefault="00C6597E" w:rsidP="005B532C">
      <w:pPr>
        <w:pStyle w:val="Listenabsatz"/>
        <w:numPr>
          <w:ilvl w:val="0"/>
          <w:numId w:val="8"/>
        </w:numPr>
      </w:pPr>
      <w:r>
        <w:t>Welches Registerzeichen erhält die Akte? Nennen Sie die gesetzl. Bestimmung.</w:t>
      </w:r>
    </w:p>
    <w:p w14:paraId="4BB310AC" w14:textId="078F51D5" w:rsidR="00C6597E" w:rsidRDefault="00C6597E" w:rsidP="00C6597E">
      <w:pPr>
        <w:pStyle w:val="Listenabsatz"/>
        <w:numPr>
          <w:ilvl w:val="0"/>
          <w:numId w:val="8"/>
        </w:numPr>
      </w:pPr>
      <w:r>
        <w:t>Wo ist geregelt, dass der Antrag ein Präsentat erhält?</w:t>
      </w:r>
    </w:p>
    <w:p w14:paraId="49D103B6" w14:textId="3B0B0FCA" w:rsidR="00C6597E" w:rsidRDefault="00C6597E" w:rsidP="00C6597E">
      <w:pPr>
        <w:pStyle w:val="Listenabsatz"/>
        <w:numPr>
          <w:ilvl w:val="0"/>
          <w:numId w:val="8"/>
        </w:numPr>
      </w:pPr>
      <w:r>
        <w:t>Wer ist funktionell zuständig für die Aufbewahrung des Testaments?</w:t>
      </w:r>
    </w:p>
    <w:p w14:paraId="180347A3" w14:textId="732336EA" w:rsidR="005B532C" w:rsidRPr="009A4B2C" w:rsidRDefault="005B532C" w:rsidP="005B532C"/>
    <w:p w14:paraId="4C447EEF" w14:textId="77777777" w:rsidR="009A4B2C" w:rsidRPr="009A4B2C" w:rsidRDefault="00000000" w:rsidP="009A4B2C">
      <w:r>
        <w:pict w14:anchorId="684637F5">
          <v:rect id="_x0000_i1027" style="width:0;height:1.5pt" o:hralign="center" o:hrstd="t" o:hr="t" fillcolor="#a0a0a0" stroked="f"/>
        </w:pict>
      </w:r>
    </w:p>
    <w:p w14:paraId="6370FB6A" w14:textId="77777777" w:rsidR="009A4B2C" w:rsidRPr="009A4B2C" w:rsidRDefault="00000000" w:rsidP="009A4B2C">
      <w:r>
        <w:pict w14:anchorId="1A35E202">
          <v:rect id="_x0000_i1028" style="width:0;height:1.5pt" o:hralign="center" o:hrstd="t" o:hr="t" fillcolor="#a0a0a0" stroked="f"/>
        </w:pict>
      </w:r>
    </w:p>
    <w:p w14:paraId="3661F12E" w14:textId="77777777" w:rsidR="009A4B2C" w:rsidRPr="009A4B2C" w:rsidRDefault="009A4B2C" w:rsidP="009A4B2C"/>
    <w:p w14:paraId="0D02CC8B" w14:textId="02D9D1AA" w:rsidR="009A4B2C" w:rsidRDefault="009A4B2C" w:rsidP="009A4B2C"/>
    <w:p w14:paraId="0934A9A1" w14:textId="77777777" w:rsidR="009A4B2C" w:rsidRDefault="009A4B2C" w:rsidP="009A4B2C"/>
    <w:p w14:paraId="22C5791A" w14:textId="77777777" w:rsidR="009A4B2C" w:rsidRDefault="009A4B2C" w:rsidP="009A4B2C"/>
    <w:p w14:paraId="45DD8042" w14:textId="77777777" w:rsidR="009A4B2C" w:rsidRDefault="009A4B2C" w:rsidP="009A4B2C"/>
    <w:p w14:paraId="362B1DFC" w14:textId="77777777" w:rsidR="009A4B2C" w:rsidRDefault="009A4B2C" w:rsidP="009A4B2C"/>
    <w:p w14:paraId="7E321F97" w14:textId="77777777" w:rsidR="009A4B2C" w:rsidRDefault="009A4B2C" w:rsidP="009A4B2C"/>
    <w:p w14:paraId="79A233EB" w14:textId="77777777" w:rsidR="009A4B2C" w:rsidRDefault="009A4B2C" w:rsidP="009A4B2C"/>
    <w:p w14:paraId="6F1A1302" w14:textId="77777777" w:rsidR="009A4B2C" w:rsidRDefault="009A4B2C" w:rsidP="009A4B2C"/>
    <w:p w14:paraId="0F93B162" w14:textId="77777777" w:rsidR="009A4B2C" w:rsidRDefault="009A4B2C" w:rsidP="009A4B2C"/>
    <w:p w14:paraId="58B0DCED" w14:textId="77777777" w:rsidR="009A4B2C" w:rsidRPr="009A4B2C" w:rsidRDefault="009A4B2C" w:rsidP="009A4B2C"/>
    <w:p w14:paraId="66993FC3" w14:textId="77777777" w:rsidR="009A4B2C" w:rsidRPr="009A4B2C" w:rsidRDefault="009A4B2C" w:rsidP="009A4B2C">
      <w:pPr>
        <w:rPr>
          <w:b/>
          <w:bCs/>
        </w:rPr>
      </w:pPr>
      <w:r w:rsidRPr="009A4B2C">
        <w:rPr>
          <w:b/>
          <w:bCs/>
        </w:rPr>
        <w:t>Lösung</w:t>
      </w:r>
    </w:p>
    <w:p w14:paraId="20301B12" w14:textId="77777777" w:rsidR="009A4B2C" w:rsidRPr="009A4B2C" w:rsidRDefault="009A4B2C" w:rsidP="009A4B2C">
      <w:pPr>
        <w:numPr>
          <w:ilvl w:val="0"/>
          <w:numId w:val="1"/>
        </w:numPr>
      </w:pPr>
      <w:r w:rsidRPr="009A4B2C">
        <w:t xml:space="preserve">Amtsgericht </w:t>
      </w:r>
    </w:p>
    <w:p w14:paraId="708B4559" w14:textId="77777777" w:rsidR="009A4B2C" w:rsidRPr="009A4B2C" w:rsidRDefault="009A4B2C" w:rsidP="009A4B2C">
      <w:pPr>
        <w:numPr>
          <w:ilvl w:val="0"/>
          <w:numId w:val="1"/>
        </w:numPr>
      </w:pPr>
      <w:r w:rsidRPr="009A4B2C">
        <w:t xml:space="preserve">amtliche </w:t>
      </w:r>
    </w:p>
    <w:p w14:paraId="29F04FEF" w14:textId="77777777" w:rsidR="009A4B2C" w:rsidRPr="009A4B2C" w:rsidRDefault="009A4B2C" w:rsidP="009A4B2C">
      <w:pPr>
        <w:numPr>
          <w:ilvl w:val="0"/>
          <w:numId w:val="1"/>
        </w:numPr>
      </w:pPr>
      <w:r w:rsidRPr="009A4B2C">
        <w:t xml:space="preserve">Nachlassgericht </w:t>
      </w:r>
    </w:p>
    <w:p w14:paraId="03374D2F" w14:textId="77777777" w:rsidR="009A4B2C" w:rsidRPr="009A4B2C" w:rsidRDefault="009A4B2C" w:rsidP="009A4B2C">
      <w:pPr>
        <w:numPr>
          <w:ilvl w:val="0"/>
          <w:numId w:val="1"/>
        </w:numPr>
      </w:pPr>
      <w:r w:rsidRPr="009A4B2C">
        <w:t xml:space="preserve">GNotKG </w:t>
      </w:r>
    </w:p>
    <w:p w14:paraId="7B98B0E1" w14:textId="77777777" w:rsidR="009A4B2C" w:rsidRPr="009A4B2C" w:rsidRDefault="009A4B2C" w:rsidP="009A4B2C">
      <w:pPr>
        <w:numPr>
          <w:ilvl w:val="0"/>
          <w:numId w:val="1"/>
        </w:numPr>
      </w:pPr>
      <w:r w:rsidRPr="009A4B2C">
        <w:rPr>
          <w:b/>
          <w:bCs/>
        </w:rPr>
        <w:t>82</w:t>
      </w:r>
      <w:r w:rsidRPr="009A4B2C">
        <w:t xml:space="preserve"> </w:t>
      </w:r>
    </w:p>
    <w:p w14:paraId="2BC69969" w14:textId="77777777" w:rsidR="009A4B2C" w:rsidRPr="009A4B2C" w:rsidRDefault="009A4B2C" w:rsidP="009A4B2C">
      <w:pPr>
        <w:numPr>
          <w:ilvl w:val="0"/>
          <w:numId w:val="1"/>
        </w:numPr>
      </w:pPr>
      <w:r w:rsidRPr="009A4B2C">
        <w:t xml:space="preserve">Verwahrungsschrank </w:t>
      </w:r>
    </w:p>
    <w:p w14:paraId="7CF80A50" w14:textId="77777777" w:rsidR="009A4B2C" w:rsidRDefault="009A4B2C" w:rsidP="009A4B2C">
      <w:pPr>
        <w:numPr>
          <w:ilvl w:val="0"/>
          <w:numId w:val="1"/>
        </w:numPr>
      </w:pPr>
      <w:r w:rsidRPr="009A4B2C">
        <w:t xml:space="preserve">Zentrale Testamentsregister </w:t>
      </w:r>
    </w:p>
    <w:p w14:paraId="6A3BBD54" w14:textId="77777777" w:rsidR="005B532C" w:rsidRDefault="005B532C" w:rsidP="005B532C"/>
    <w:p w14:paraId="4206771C" w14:textId="77777777" w:rsidR="005B532C" w:rsidRDefault="005B532C" w:rsidP="005B532C"/>
    <w:p w14:paraId="5B31EF93" w14:textId="777D045C" w:rsidR="005B532C" w:rsidRDefault="005B532C" w:rsidP="005B532C">
      <w:r>
        <w:t>Zu 2)</w:t>
      </w:r>
    </w:p>
    <w:p w14:paraId="06001E64" w14:textId="6316CEEE" w:rsidR="005B532C" w:rsidRDefault="005B532C" w:rsidP="005B532C">
      <w:r>
        <w:t>§ 2248 BGB: dürfen § 34 BeurkG: Notare müssen</w:t>
      </w:r>
    </w:p>
    <w:p w14:paraId="0630F7EC" w14:textId="378A49F1" w:rsidR="005B532C" w:rsidRDefault="005B532C" w:rsidP="005B532C">
      <w:r>
        <w:rPr>
          <w:rFonts w:hint="cs"/>
        </w:rPr>
        <w:t>Ö</w:t>
      </w:r>
      <w:r>
        <w:t>rtl. § 344 Nr. 1 FamFG Amtssitz des Notars</w:t>
      </w:r>
    </w:p>
    <w:p w14:paraId="32B84B1C" w14:textId="6AD44234" w:rsidR="005B532C" w:rsidRDefault="005B532C" w:rsidP="005B532C">
      <w:r>
        <w:t xml:space="preserve">            Nr. 3 jedes Amtsgericht in Deutschland</w:t>
      </w:r>
    </w:p>
    <w:p w14:paraId="55EF1744" w14:textId="4309F8BE" w:rsidR="005B532C" w:rsidRDefault="005B532C" w:rsidP="005B532C">
      <w:r>
        <w:t>Verwahrgericht!</w:t>
      </w:r>
    </w:p>
    <w:p w14:paraId="22459217" w14:textId="4D7A73C8" w:rsidR="005B532C" w:rsidRDefault="005B532C" w:rsidP="005B532C">
      <w:r>
        <w:t>NL-Gericht: § 343 FamFG</w:t>
      </w:r>
    </w:p>
    <w:p w14:paraId="24D3623E" w14:textId="77777777" w:rsidR="00C6597E" w:rsidRDefault="00C6597E" w:rsidP="005B532C"/>
    <w:p w14:paraId="4E187DC6" w14:textId="5DA3FC1B" w:rsidR="00C6597E" w:rsidRDefault="00C6597E" w:rsidP="005B532C">
      <w:r>
        <w:t>Zu 3) IV gem. § 34 AktO</w:t>
      </w:r>
    </w:p>
    <w:p w14:paraId="0D2ABDF2" w14:textId="77777777" w:rsidR="00C6597E" w:rsidRDefault="00C6597E" w:rsidP="005B532C"/>
    <w:p w14:paraId="286A6535" w14:textId="400E089C" w:rsidR="00C6597E" w:rsidRDefault="00C6597E" w:rsidP="005B532C">
      <w:r>
        <w:t>Zu 4) § 6 GOV</w:t>
      </w:r>
    </w:p>
    <w:p w14:paraId="13ABCDF5" w14:textId="3BB1A081" w:rsidR="00C6597E" w:rsidRPr="009A4B2C" w:rsidRDefault="00C6597E" w:rsidP="005B532C">
      <w:r>
        <w:t>Zu 5) Re (§ 3 Nr. 2c RpflG) ------§ 346 Abs. 1 FamFG (Ri wird benannt)</w:t>
      </w:r>
    </w:p>
    <w:p w14:paraId="43792BF0" w14:textId="77777777" w:rsidR="009A4B2C" w:rsidRDefault="009A4B2C"/>
    <w:sectPr w:rsidR="009A4B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2453"/>
    <w:multiLevelType w:val="multilevel"/>
    <w:tmpl w:val="7EDC27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400EC"/>
    <w:multiLevelType w:val="multilevel"/>
    <w:tmpl w:val="27BCD1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0374184"/>
    <w:multiLevelType w:val="multilevel"/>
    <w:tmpl w:val="5B7638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87A72"/>
    <w:multiLevelType w:val="multilevel"/>
    <w:tmpl w:val="8B6067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F1A8D"/>
    <w:multiLevelType w:val="multilevel"/>
    <w:tmpl w:val="6EDA05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E40829"/>
    <w:multiLevelType w:val="hybridMultilevel"/>
    <w:tmpl w:val="88BE8A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D2B5D"/>
    <w:multiLevelType w:val="multilevel"/>
    <w:tmpl w:val="B4385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617258"/>
    <w:multiLevelType w:val="multilevel"/>
    <w:tmpl w:val="FA94B9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795623">
    <w:abstractNumId w:val="0"/>
  </w:num>
  <w:num w:numId="2" w16cid:durableId="325867302">
    <w:abstractNumId w:val="6"/>
  </w:num>
  <w:num w:numId="3" w16cid:durableId="660549414">
    <w:abstractNumId w:val="4"/>
  </w:num>
  <w:num w:numId="4" w16cid:durableId="97993692">
    <w:abstractNumId w:val="1"/>
  </w:num>
  <w:num w:numId="5" w16cid:durableId="1880580464">
    <w:abstractNumId w:val="3"/>
  </w:num>
  <w:num w:numId="6" w16cid:durableId="1589194798">
    <w:abstractNumId w:val="7"/>
  </w:num>
  <w:num w:numId="7" w16cid:durableId="1529636797">
    <w:abstractNumId w:val="2"/>
  </w:num>
  <w:num w:numId="8" w16cid:durableId="1302341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2C"/>
    <w:rsid w:val="001D5DA7"/>
    <w:rsid w:val="005B532C"/>
    <w:rsid w:val="0077267D"/>
    <w:rsid w:val="007E07CA"/>
    <w:rsid w:val="009A4B2C"/>
    <w:rsid w:val="00C6597E"/>
    <w:rsid w:val="00FC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D173"/>
  <w15:chartTrackingRefBased/>
  <w15:docId w15:val="{97F12A6B-72CF-49D1-A406-2DBBD685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A4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4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4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4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4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4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4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4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4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4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4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4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4B2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4B2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4B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4B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4B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4B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A4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A4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4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4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A4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A4B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A4B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A4B2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4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4B2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A4B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Fanter-Glaner, Birgit</dc:creator>
  <cp:keywords/>
  <dc:description/>
  <cp:lastModifiedBy>Fanter-Glaner, Birgit</cp:lastModifiedBy>
  <cp:revision>5</cp:revision>
  <dcterms:created xsi:type="dcterms:W3CDTF">2026-06-30T05:51:00Z</dcterms:created>
  <dcterms:modified xsi:type="dcterms:W3CDTF">2026-06-30T10:41:00Z</dcterms:modified>
</cp:coreProperties>
</file>