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E7AF" w14:textId="77777777" w:rsidR="0041161B" w:rsidRPr="006329BF" w:rsidRDefault="0041161B" w:rsidP="0041161B">
      <w:pPr>
        <w:pStyle w:val="berschrift1"/>
        <w:rPr>
          <w:rFonts w:ascii="Berlin Type Office" w:hAnsi="Berlin Type Office"/>
        </w:rPr>
      </w:pPr>
      <w:bookmarkStart w:id="0" w:name="_Toc177973959"/>
      <w:bookmarkStart w:id="1" w:name="_Toc201330715"/>
      <w:r w:rsidRPr="006329BF">
        <w:rPr>
          <w:rFonts w:ascii="Berlin Type Office" w:hAnsi="Berlin Type Office"/>
        </w:rPr>
        <w:t>Kosten</w:t>
      </w:r>
      <w:bookmarkEnd w:id="0"/>
      <w:bookmarkEnd w:id="1"/>
    </w:p>
    <w:p w14:paraId="38F1048F" w14:textId="77777777" w:rsidR="0041161B" w:rsidRPr="006329BF" w:rsidRDefault="0041161B" w:rsidP="0041161B">
      <w:pPr>
        <w:contextualSpacing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>F1:</w:t>
      </w:r>
    </w:p>
    <w:p w14:paraId="1148AF94" w14:textId="77777777" w:rsidR="0041161B" w:rsidRPr="006329BF" w:rsidRDefault="0041161B" w:rsidP="0041161B">
      <w:pPr>
        <w:contextualSpacing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 xml:space="preserve">Aufgabe 1: </w:t>
      </w:r>
    </w:p>
    <w:p w14:paraId="2C847B23" w14:textId="77777777" w:rsidR="0041161B" w:rsidRPr="006329BF" w:rsidRDefault="0041161B" w:rsidP="0041161B">
      <w:pPr>
        <w:contextualSpacing/>
        <w:jc w:val="both"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 xml:space="preserve">Vorschusskostenrechnung: </w:t>
      </w:r>
    </w:p>
    <w:p w14:paraId="7174B44B" w14:textId="77777777" w:rsidR="0041161B" w:rsidRPr="006329BF" w:rsidRDefault="0041161B" w:rsidP="0041161B">
      <w:pPr>
        <w:contextualSpacing/>
        <w:rPr>
          <w:rFonts w:ascii="Berlin Type Office" w:hAnsi="Berlin Type Office" w:cs="Arial"/>
          <w:sz w:val="18"/>
          <w:szCs w:val="18"/>
        </w:rPr>
      </w:pPr>
      <w:r w:rsidRPr="006329BF">
        <w:rPr>
          <w:rFonts w:ascii="Berlin Type Office" w:hAnsi="Berlin Type Office" w:cs="Arial"/>
          <w:bCs/>
          <w:sz w:val="18"/>
          <w:szCs w:val="18"/>
        </w:rPr>
        <w:t>Vorschuss nur für den Scheidungsantrag, nicht für die Folgesachen (§ 14 I 1 FamGKG) – Folgesachen sind gemäß § 16 III KostVfg nicht vorschusskostenpflichtig</w:t>
      </w:r>
    </w:p>
    <w:p w14:paraId="2535A57F" w14:textId="77777777" w:rsidR="0041161B" w:rsidRPr="008C42E4" w:rsidRDefault="0041161B" w:rsidP="0041161B">
      <w:pPr>
        <w:contextualSpacing/>
        <w:rPr>
          <w:rFonts w:ascii="Berlin Type Office" w:hAnsi="Berlin Type Office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985"/>
        <w:gridCol w:w="1565"/>
        <w:gridCol w:w="2115"/>
      </w:tblGrid>
      <w:tr w:rsidR="0041161B" w:rsidRPr="006329BF" w14:paraId="7B15794B" w14:textId="77777777" w:rsidTr="00166A56">
        <w:tc>
          <w:tcPr>
            <w:tcW w:w="796" w:type="dxa"/>
            <w:shd w:val="clear" w:color="auto" w:fill="D9D9D9" w:themeFill="background1" w:themeFillShade="D9"/>
          </w:tcPr>
          <w:p w14:paraId="161AC38B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KV-Nr.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1BCC6D23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Gebührentatbestand </w:t>
            </w: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(Gegenstand des Kostenansatzes)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838FB1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Verfahrenswert</w:t>
            </w:r>
          </w:p>
          <w:p w14:paraId="2E2C20B7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6DEFD4C9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Betrag/Gebühr</w:t>
            </w:r>
          </w:p>
          <w:p w14:paraId="24C307B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690C22D7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Mithaft</w:t>
            </w:r>
          </w:p>
          <w:p w14:paraId="11A17BC2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Antragsteller/Antragsgegner</w:t>
            </w:r>
          </w:p>
        </w:tc>
      </w:tr>
      <w:tr w:rsidR="0041161B" w:rsidRPr="006329BF" w14:paraId="73DA3977" w14:textId="77777777" w:rsidTr="00166A56">
        <w:tc>
          <w:tcPr>
            <w:tcW w:w="796" w:type="dxa"/>
          </w:tcPr>
          <w:p w14:paraId="01DB3ED1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1110</w:t>
            </w:r>
          </w:p>
        </w:tc>
        <w:tc>
          <w:tcPr>
            <w:tcW w:w="2601" w:type="dxa"/>
          </w:tcPr>
          <w:p w14:paraId="5305821C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Verfahren im Allgemeinen</w:t>
            </w:r>
          </w:p>
        </w:tc>
        <w:tc>
          <w:tcPr>
            <w:tcW w:w="1985" w:type="dxa"/>
          </w:tcPr>
          <w:p w14:paraId="155D5022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8.100,00</w:t>
            </w:r>
          </w:p>
        </w:tc>
        <w:tc>
          <w:tcPr>
            <w:tcW w:w="1565" w:type="dxa"/>
          </w:tcPr>
          <w:p w14:paraId="37D7D84E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521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6E920BC3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521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/0</w:t>
            </w:r>
          </w:p>
        </w:tc>
      </w:tr>
      <w:tr w:rsidR="0041161B" w:rsidRPr="006329BF" w14:paraId="655A116F" w14:textId="77777777" w:rsidTr="00166A56">
        <w:tc>
          <w:tcPr>
            <w:tcW w:w="796" w:type="dxa"/>
          </w:tcPr>
          <w:p w14:paraId="15DB6D5D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1DFF4840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65839351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Summe: </w:t>
            </w:r>
          </w:p>
        </w:tc>
        <w:tc>
          <w:tcPr>
            <w:tcW w:w="1565" w:type="dxa"/>
          </w:tcPr>
          <w:p w14:paraId="03B782FD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521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3228E15A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  <w:tr w:rsidR="0041161B" w:rsidRPr="006329BF" w14:paraId="1D663C74" w14:textId="77777777" w:rsidTr="00166A56">
        <w:tc>
          <w:tcPr>
            <w:tcW w:w="796" w:type="dxa"/>
          </w:tcPr>
          <w:p w14:paraId="4B5BC410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1A7D7381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C4DF99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 xml:space="preserve">bereits gezahlt sind: </w:t>
            </w:r>
          </w:p>
        </w:tc>
        <w:tc>
          <w:tcPr>
            <w:tcW w:w="1565" w:type="dxa"/>
          </w:tcPr>
          <w:p w14:paraId="70C2D236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0,00</w:t>
            </w:r>
          </w:p>
        </w:tc>
        <w:tc>
          <w:tcPr>
            <w:tcW w:w="2115" w:type="dxa"/>
          </w:tcPr>
          <w:p w14:paraId="7D075574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  <w:tr w:rsidR="0041161B" w:rsidRPr="006329BF" w14:paraId="51C8F0F1" w14:textId="77777777" w:rsidTr="00166A56">
        <w:tc>
          <w:tcPr>
            <w:tcW w:w="796" w:type="dxa"/>
          </w:tcPr>
          <w:p w14:paraId="7629E49C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403436E6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2AE3B5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Rest:</w:t>
            </w:r>
          </w:p>
        </w:tc>
        <w:tc>
          <w:tcPr>
            <w:tcW w:w="1565" w:type="dxa"/>
          </w:tcPr>
          <w:p w14:paraId="3E6E5B8A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521</w:t>
            </w: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,00</w:t>
            </w:r>
          </w:p>
        </w:tc>
        <w:tc>
          <w:tcPr>
            <w:tcW w:w="2115" w:type="dxa"/>
          </w:tcPr>
          <w:p w14:paraId="2ABA8D3C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</w:tbl>
    <w:p w14:paraId="24D02598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p w14:paraId="603EFC1A" w14:textId="77777777" w:rsidR="0041161B" w:rsidRPr="006329BF" w:rsidRDefault="0041161B" w:rsidP="0041161B">
      <w:pPr>
        <w:pStyle w:val="Listenabsatz"/>
        <w:numPr>
          <w:ilvl w:val="0"/>
          <w:numId w:val="1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Fälligkeit tritt mit Einreichung des Antrags ein (§ 9 I FamGKG)</w:t>
      </w:r>
    </w:p>
    <w:p w14:paraId="6B5A6103" w14:textId="77777777" w:rsidR="0041161B" w:rsidRPr="006329BF" w:rsidRDefault="0041161B" w:rsidP="0041161B">
      <w:pPr>
        <w:pStyle w:val="Listenabsatz"/>
        <w:numPr>
          <w:ilvl w:val="0"/>
          <w:numId w:val="1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Antragsteller (§ 21 I 1 FamGKG)</w:t>
      </w:r>
    </w:p>
    <w:p w14:paraId="05489BB1" w14:textId="77777777" w:rsidR="0041161B" w:rsidRPr="006329BF" w:rsidRDefault="0041161B" w:rsidP="0041161B">
      <w:pPr>
        <w:pStyle w:val="Listenabsatz"/>
        <w:numPr>
          <w:ilvl w:val="0"/>
          <w:numId w:val="1"/>
        </w:numPr>
        <w:jc w:val="both"/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gemäß § 14 I 1 FamGKG ist mit Kostennachricht gemäß § 26 KostVfg eine Vorauszahlung zu erfordern; sie wird gemäß §§ 4 II, 15 I und 26 I + VI KostVfg über den Verfahrensbevollmächtigten der Antragstellerin erfordert</w:t>
      </w:r>
    </w:p>
    <w:p w14:paraId="4D89827B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p w14:paraId="2F5F96D4" w14:textId="77777777" w:rsidR="0041161B" w:rsidRPr="006329BF" w:rsidRDefault="0041161B" w:rsidP="0041161B">
      <w:pPr>
        <w:contextualSpacing/>
        <w:jc w:val="both"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 xml:space="preserve">Schlusskostenrechnung: </w:t>
      </w:r>
    </w:p>
    <w:p w14:paraId="012A1D4F" w14:textId="77777777" w:rsidR="0041161B" w:rsidRPr="006329BF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Verfahrenswertberechnung gemäß § 44 I FamGKG = Addition der Werte</w:t>
      </w:r>
    </w:p>
    <w:p w14:paraId="47B30E74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985"/>
        <w:gridCol w:w="1565"/>
        <w:gridCol w:w="2115"/>
      </w:tblGrid>
      <w:tr w:rsidR="0041161B" w:rsidRPr="006329BF" w14:paraId="46E770EF" w14:textId="77777777" w:rsidTr="00166A56">
        <w:tc>
          <w:tcPr>
            <w:tcW w:w="796" w:type="dxa"/>
            <w:shd w:val="clear" w:color="auto" w:fill="D9D9D9" w:themeFill="background1" w:themeFillShade="D9"/>
          </w:tcPr>
          <w:p w14:paraId="3B3E5F2B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KV-Nr.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62D5D08E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Gebührentatbestand </w:t>
            </w: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(Gegenstand des Kostenansatzes)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FAED2EB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Verfahrenswert</w:t>
            </w:r>
          </w:p>
          <w:p w14:paraId="30DE5A76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5D413995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Betrag/Gebühr</w:t>
            </w:r>
          </w:p>
          <w:p w14:paraId="2A4AE55E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164E11A1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Mithaft</w:t>
            </w:r>
          </w:p>
          <w:p w14:paraId="4C071618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Antragsteller/Antragsgegner</w:t>
            </w:r>
          </w:p>
        </w:tc>
      </w:tr>
      <w:tr w:rsidR="0041161B" w:rsidRPr="006329BF" w14:paraId="7993F6FB" w14:textId="77777777" w:rsidTr="00166A56">
        <w:tc>
          <w:tcPr>
            <w:tcW w:w="796" w:type="dxa"/>
          </w:tcPr>
          <w:p w14:paraId="37E44EF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1110</w:t>
            </w:r>
          </w:p>
        </w:tc>
        <w:tc>
          <w:tcPr>
            <w:tcW w:w="2601" w:type="dxa"/>
          </w:tcPr>
          <w:p w14:paraId="4CB6919B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Verfahren im Allgemeinen</w:t>
            </w:r>
          </w:p>
        </w:tc>
        <w:tc>
          <w:tcPr>
            <w:tcW w:w="1985" w:type="dxa"/>
          </w:tcPr>
          <w:p w14:paraId="12FCB769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9.100,00</w:t>
            </w:r>
          </w:p>
        </w:tc>
        <w:tc>
          <w:tcPr>
            <w:tcW w:w="1565" w:type="dxa"/>
          </w:tcPr>
          <w:p w14:paraId="0414F14B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566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32797BED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5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66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/0</w:t>
            </w:r>
          </w:p>
        </w:tc>
      </w:tr>
      <w:tr w:rsidR="0041161B" w:rsidRPr="006329BF" w14:paraId="765C35CB" w14:textId="77777777" w:rsidTr="00166A56">
        <w:tc>
          <w:tcPr>
            <w:tcW w:w="796" w:type="dxa"/>
          </w:tcPr>
          <w:p w14:paraId="3C76EAC1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3918B36C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A810C0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Summe: </w:t>
            </w:r>
          </w:p>
        </w:tc>
        <w:tc>
          <w:tcPr>
            <w:tcW w:w="1565" w:type="dxa"/>
          </w:tcPr>
          <w:p w14:paraId="61975969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5</w:t>
            </w:r>
            <w:r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66</w:t>
            </w: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,00</w:t>
            </w:r>
          </w:p>
        </w:tc>
        <w:tc>
          <w:tcPr>
            <w:tcW w:w="2115" w:type="dxa"/>
          </w:tcPr>
          <w:p w14:paraId="064DEBD0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</w:tbl>
    <w:p w14:paraId="4A88A588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979"/>
      </w:tblGrid>
      <w:tr w:rsidR="0041161B" w:rsidRPr="006329BF" w14:paraId="65E5CB7D" w14:textId="77777777" w:rsidTr="00166A56">
        <w:tc>
          <w:tcPr>
            <w:tcW w:w="9062" w:type="dxa"/>
            <w:gridSpan w:val="4"/>
          </w:tcPr>
          <w:p w14:paraId="774324C0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davon tragen </w:t>
            </w:r>
          </w:p>
        </w:tc>
      </w:tr>
      <w:tr w:rsidR="0041161B" w:rsidRPr="006329BF" w14:paraId="0F3729B2" w14:textId="77777777" w:rsidTr="00166A56">
        <w:tc>
          <w:tcPr>
            <w:tcW w:w="2689" w:type="dxa"/>
          </w:tcPr>
          <w:p w14:paraId="3BBC706C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der Antragsteller 50 %</w:t>
            </w:r>
          </w:p>
        </w:tc>
        <w:tc>
          <w:tcPr>
            <w:tcW w:w="1984" w:type="dxa"/>
          </w:tcPr>
          <w:p w14:paraId="4731BC4C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2</w:t>
            </w:r>
            <w:r>
              <w:rPr>
                <w:rFonts w:ascii="Berlin Type Office" w:hAnsi="Berlin Type Office" w:cs="Arial"/>
                <w:sz w:val="18"/>
                <w:szCs w:val="18"/>
              </w:rPr>
              <w:t>83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  <w:tc>
          <w:tcPr>
            <w:tcW w:w="2410" w:type="dxa"/>
          </w:tcPr>
          <w:p w14:paraId="5A117A03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der Antragsgegner 50%</w:t>
            </w:r>
          </w:p>
        </w:tc>
        <w:tc>
          <w:tcPr>
            <w:tcW w:w="1979" w:type="dxa"/>
          </w:tcPr>
          <w:p w14:paraId="6B82AD17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2</w:t>
            </w:r>
            <w:r>
              <w:rPr>
                <w:rFonts w:ascii="Berlin Type Office" w:hAnsi="Berlin Type Office" w:cs="Arial"/>
                <w:sz w:val="18"/>
                <w:szCs w:val="18"/>
              </w:rPr>
              <w:t>83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</w:tr>
      <w:tr w:rsidR="0041161B" w:rsidRPr="006329BF" w14:paraId="6B4EA20C" w14:textId="77777777" w:rsidTr="00166A56">
        <w:tc>
          <w:tcPr>
            <w:tcW w:w="2689" w:type="dxa"/>
          </w:tcPr>
          <w:p w14:paraId="52473927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bereits gezahlt</w:t>
            </w:r>
          </w:p>
        </w:tc>
        <w:tc>
          <w:tcPr>
            <w:tcW w:w="1984" w:type="dxa"/>
          </w:tcPr>
          <w:p w14:paraId="11685C72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521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  <w:tc>
          <w:tcPr>
            <w:tcW w:w="2410" w:type="dxa"/>
          </w:tcPr>
          <w:p w14:paraId="6BAF3BA2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bereits gezahlt</w:t>
            </w:r>
          </w:p>
        </w:tc>
        <w:tc>
          <w:tcPr>
            <w:tcW w:w="1979" w:type="dxa"/>
          </w:tcPr>
          <w:p w14:paraId="3C8F94DC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</w:tr>
      <w:tr w:rsidR="0041161B" w:rsidRPr="006329BF" w14:paraId="20BD4B99" w14:textId="77777777" w:rsidTr="00166A56">
        <w:tc>
          <w:tcPr>
            <w:tcW w:w="2689" w:type="dxa"/>
          </w:tcPr>
          <w:p w14:paraId="42AB964D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proofErr w:type="spellStart"/>
            <w:r w:rsidRPr="006329BF">
              <w:rPr>
                <w:rFonts w:ascii="Berlin Type Office" w:hAnsi="Berlin Type Office" w:cs="Arial"/>
                <w:sz w:val="18"/>
                <w:szCs w:val="18"/>
              </w:rPr>
              <w:t>zuviel</w:t>
            </w:r>
            <w:proofErr w:type="spellEnd"/>
          </w:p>
        </w:tc>
        <w:tc>
          <w:tcPr>
            <w:tcW w:w="1984" w:type="dxa"/>
          </w:tcPr>
          <w:p w14:paraId="4BB1F033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238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  <w:tc>
          <w:tcPr>
            <w:tcW w:w="2410" w:type="dxa"/>
          </w:tcPr>
          <w:p w14:paraId="0458A168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proofErr w:type="spellStart"/>
            <w:r w:rsidRPr="006329BF">
              <w:rPr>
                <w:rFonts w:ascii="Berlin Type Office" w:hAnsi="Berlin Type Office" w:cs="Arial"/>
                <w:sz w:val="18"/>
                <w:szCs w:val="18"/>
              </w:rPr>
              <w:t>zuviel</w:t>
            </w:r>
            <w:proofErr w:type="spellEnd"/>
          </w:p>
        </w:tc>
        <w:tc>
          <w:tcPr>
            <w:tcW w:w="1979" w:type="dxa"/>
          </w:tcPr>
          <w:p w14:paraId="5734D431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</w:tr>
      <w:tr w:rsidR="0041161B" w:rsidRPr="006329BF" w14:paraId="166DA16C" w14:textId="77777777" w:rsidTr="00166A56">
        <w:tc>
          <w:tcPr>
            <w:tcW w:w="2689" w:type="dxa"/>
          </w:tcPr>
          <w:p w14:paraId="1909E05C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zu verrechnen auf Gegenseite</w:t>
            </w:r>
          </w:p>
        </w:tc>
        <w:tc>
          <w:tcPr>
            <w:tcW w:w="1984" w:type="dxa"/>
          </w:tcPr>
          <w:p w14:paraId="2AF0F09B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2</w:t>
            </w:r>
            <w:r>
              <w:rPr>
                <w:rFonts w:ascii="Berlin Type Office" w:hAnsi="Berlin Type Office" w:cs="Arial"/>
                <w:sz w:val="18"/>
                <w:szCs w:val="18"/>
              </w:rPr>
              <w:t>38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  <w:tc>
          <w:tcPr>
            <w:tcW w:w="2410" w:type="dxa"/>
          </w:tcPr>
          <w:p w14:paraId="784B3336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verrechnet von Gegenseite</w:t>
            </w:r>
          </w:p>
        </w:tc>
        <w:tc>
          <w:tcPr>
            <w:tcW w:w="1979" w:type="dxa"/>
          </w:tcPr>
          <w:p w14:paraId="77F894B3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238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</w:tr>
      <w:tr w:rsidR="0041161B" w:rsidRPr="006329BF" w14:paraId="5DF18D37" w14:textId="77777777" w:rsidTr="00166A56">
        <w:tc>
          <w:tcPr>
            <w:tcW w:w="2689" w:type="dxa"/>
          </w:tcPr>
          <w:p w14:paraId="06D67299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Rest </w:t>
            </w:r>
          </w:p>
        </w:tc>
        <w:tc>
          <w:tcPr>
            <w:tcW w:w="1984" w:type="dxa"/>
          </w:tcPr>
          <w:p w14:paraId="6BF6FA32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  <w:tc>
          <w:tcPr>
            <w:tcW w:w="2410" w:type="dxa"/>
          </w:tcPr>
          <w:p w14:paraId="7CE94D37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Rest</w:t>
            </w:r>
          </w:p>
        </w:tc>
        <w:tc>
          <w:tcPr>
            <w:tcW w:w="1979" w:type="dxa"/>
          </w:tcPr>
          <w:p w14:paraId="1D443D54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4</w:t>
            </w:r>
            <w:r>
              <w:rPr>
                <w:rFonts w:ascii="Berlin Type Office" w:hAnsi="Berlin Type Office" w:cs="Arial"/>
                <w:sz w:val="18"/>
                <w:szCs w:val="18"/>
              </w:rPr>
              <w:t>5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</w:tr>
    </w:tbl>
    <w:p w14:paraId="16C35EAF" w14:textId="77777777" w:rsidR="0041161B" w:rsidRDefault="0041161B" w:rsidP="0041161B">
      <w:pPr>
        <w:contextualSpacing/>
        <w:rPr>
          <w:rFonts w:ascii="Berlin Type Office" w:hAnsi="Berlin Type Office" w:cs="Arial"/>
          <w:bCs/>
          <w:sz w:val="10"/>
          <w:szCs w:val="10"/>
        </w:rPr>
      </w:pPr>
    </w:p>
    <w:p w14:paraId="60142209" w14:textId="77777777" w:rsidR="0041161B" w:rsidRPr="006329BF" w:rsidRDefault="0041161B" w:rsidP="0041161B">
      <w:pPr>
        <w:pStyle w:val="Listenabsatz"/>
        <w:numPr>
          <w:ilvl w:val="0"/>
          <w:numId w:val="2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alle Kosten sind jetzt fällig (§ 11 I Nr. 1 FamGKG), es ist eine SKR zu erstellen (§ 28 I KostVfg)</w:t>
      </w:r>
    </w:p>
    <w:p w14:paraId="7F6A9187" w14:textId="77777777" w:rsidR="0041161B" w:rsidRPr="006329BF" w:rsidRDefault="0041161B" w:rsidP="0041161B">
      <w:pPr>
        <w:pStyle w:val="Listenabsatz"/>
        <w:numPr>
          <w:ilvl w:val="0"/>
          <w:numId w:val="2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 xml:space="preserve">Kostenschuldner ist der Antragsteller zu 50 % und der Antragsgegner zu 50 % als Entscheidungs-schuldner </w:t>
      </w:r>
      <w:r>
        <w:rPr>
          <w:rFonts w:ascii="Berlin Type Office" w:hAnsi="Berlin Type Office" w:cs="Arial"/>
          <w:sz w:val="18"/>
          <w:szCs w:val="18"/>
        </w:rPr>
        <w:br/>
      </w:r>
      <w:r w:rsidRPr="006329BF">
        <w:rPr>
          <w:rFonts w:ascii="Berlin Type Office" w:hAnsi="Berlin Type Office" w:cs="Arial"/>
          <w:sz w:val="18"/>
          <w:szCs w:val="18"/>
        </w:rPr>
        <w:t>(§ 24 Nr. 1 FamGKG)</w:t>
      </w:r>
    </w:p>
    <w:p w14:paraId="365DD537" w14:textId="77777777" w:rsidR="0041161B" w:rsidRPr="006329BF" w:rsidRDefault="0041161B" w:rsidP="0041161B">
      <w:pPr>
        <w:pStyle w:val="Listenabsatz"/>
        <w:numPr>
          <w:ilvl w:val="0"/>
          <w:numId w:val="2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der vom Antragsteller als Antragsschuldner (§ 21 I 1 FamGKG) geleisteter Vorschuss ist auf die Kosten des Antragsgegners zu verrechnen, die offenen Restforderungen gemäß §§ 4 II, 15 I und 25 KostVfg sind mittels Sollstellung zu erfordern</w:t>
      </w:r>
    </w:p>
    <w:p w14:paraId="48C96B7B" w14:textId="77777777" w:rsidR="0041161B" w:rsidRPr="006F0587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p w14:paraId="722D38FA" w14:textId="77777777" w:rsidR="0041161B" w:rsidRPr="006329BF" w:rsidRDefault="0041161B" w:rsidP="0041161B">
      <w:pPr>
        <w:contextualSpacing/>
        <w:rPr>
          <w:rFonts w:ascii="Berlin Type Office" w:hAnsi="Berlin Type Office" w:cs="Arial"/>
          <w:b/>
          <w:bCs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bCs/>
          <w:sz w:val="18"/>
          <w:szCs w:val="18"/>
          <w:u w:val="single"/>
        </w:rPr>
        <w:t xml:space="preserve">Aufgabe 2: </w:t>
      </w:r>
    </w:p>
    <w:p w14:paraId="4BEFD338" w14:textId="77777777" w:rsidR="0041161B" w:rsidRPr="006329BF" w:rsidRDefault="0041161B" w:rsidP="0041161B">
      <w:pPr>
        <w:contextualSpacing/>
        <w:jc w:val="both"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 xml:space="preserve">Vorschusskostenrechnung: </w:t>
      </w:r>
    </w:p>
    <w:p w14:paraId="4A86E3AF" w14:textId="77777777" w:rsidR="0041161B" w:rsidRPr="006329BF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bCs/>
          <w:sz w:val="18"/>
          <w:szCs w:val="18"/>
        </w:rPr>
        <w:t>Vorschuss nur für den Scheidungsantrag, nicht für die Folgesachen (§ 14 I 1 FamGKG), Folgesachen sind nicht vorschusskostenpflichtig (§ 16 III KostVfg)</w:t>
      </w:r>
    </w:p>
    <w:p w14:paraId="33D99055" w14:textId="77777777" w:rsidR="0041161B" w:rsidRPr="008C42E4" w:rsidRDefault="0041161B" w:rsidP="0041161B">
      <w:pPr>
        <w:contextualSpacing/>
        <w:rPr>
          <w:rFonts w:ascii="Berlin Type Office" w:hAnsi="Berlin Type Office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985"/>
        <w:gridCol w:w="1565"/>
        <w:gridCol w:w="2115"/>
      </w:tblGrid>
      <w:tr w:rsidR="0041161B" w:rsidRPr="006329BF" w14:paraId="07FAAE17" w14:textId="77777777" w:rsidTr="00166A56">
        <w:tc>
          <w:tcPr>
            <w:tcW w:w="796" w:type="dxa"/>
            <w:shd w:val="clear" w:color="auto" w:fill="D9D9D9" w:themeFill="background1" w:themeFillShade="D9"/>
          </w:tcPr>
          <w:p w14:paraId="3C82EBF7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KV-Nr.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05A32977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Gebührentatbestand </w:t>
            </w: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(Gegenstand des Kostenansatzes)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7A7FB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Verfahrenswert</w:t>
            </w:r>
          </w:p>
          <w:p w14:paraId="79816B62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50196BE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Betrag/Gebühr</w:t>
            </w:r>
          </w:p>
          <w:p w14:paraId="5900F8DF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15587AF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Mithaft</w:t>
            </w:r>
          </w:p>
          <w:p w14:paraId="7E7274E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Antragsteller/Antragsgegner</w:t>
            </w:r>
          </w:p>
        </w:tc>
      </w:tr>
      <w:tr w:rsidR="0041161B" w:rsidRPr="006329BF" w14:paraId="0F4CA10E" w14:textId="77777777" w:rsidTr="00166A56">
        <w:tc>
          <w:tcPr>
            <w:tcW w:w="796" w:type="dxa"/>
          </w:tcPr>
          <w:p w14:paraId="36F54D72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1110</w:t>
            </w:r>
          </w:p>
        </w:tc>
        <w:tc>
          <w:tcPr>
            <w:tcW w:w="2601" w:type="dxa"/>
          </w:tcPr>
          <w:p w14:paraId="7BA8E4E1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Verfahren im Allgemeinen</w:t>
            </w:r>
          </w:p>
        </w:tc>
        <w:tc>
          <w:tcPr>
            <w:tcW w:w="1985" w:type="dxa"/>
          </w:tcPr>
          <w:p w14:paraId="19617D1C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8.000,00</w:t>
            </w:r>
          </w:p>
        </w:tc>
        <w:tc>
          <w:tcPr>
            <w:tcW w:w="1565" w:type="dxa"/>
          </w:tcPr>
          <w:p w14:paraId="4C0947E7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4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76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1B18539E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4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76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/0</w:t>
            </w:r>
          </w:p>
        </w:tc>
      </w:tr>
      <w:tr w:rsidR="0041161B" w:rsidRPr="006329BF" w14:paraId="7B4E8104" w14:textId="77777777" w:rsidTr="00166A56">
        <w:tc>
          <w:tcPr>
            <w:tcW w:w="796" w:type="dxa"/>
          </w:tcPr>
          <w:p w14:paraId="09CB4299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55C69703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9C271B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Summe: </w:t>
            </w:r>
          </w:p>
        </w:tc>
        <w:tc>
          <w:tcPr>
            <w:tcW w:w="1565" w:type="dxa"/>
          </w:tcPr>
          <w:p w14:paraId="0795088F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4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76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7B760FF1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  <w:tr w:rsidR="0041161B" w:rsidRPr="006329BF" w14:paraId="64627515" w14:textId="77777777" w:rsidTr="00166A56">
        <w:tc>
          <w:tcPr>
            <w:tcW w:w="796" w:type="dxa"/>
          </w:tcPr>
          <w:p w14:paraId="0DB86906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76A1B450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48F568D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 xml:space="preserve">bereits gezahlt sind: </w:t>
            </w:r>
          </w:p>
        </w:tc>
        <w:tc>
          <w:tcPr>
            <w:tcW w:w="1565" w:type="dxa"/>
          </w:tcPr>
          <w:p w14:paraId="79F831DE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0,00</w:t>
            </w:r>
          </w:p>
        </w:tc>
        <w:tc>
          <w:tcPr>
            <w:tcW w:w="2115" w:type="dxa"/>
          </w:tcPr>
          <w:p w14:paraId="419DF8E6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  <w:tr w:rsidR="0041161B" w:rsidRPr="006329BF" w14:paraId="2D2F7B35" w14:textId="77777777" w:rsidTr="00166A56">
        <w:tc>
          <w:tcPr>
            <w:tcW w:w="796" w:type="dxa"/>
          </w:tcPr>
          <w:p w14:paraId="30328531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1D2C651F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B301234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Rest:</w:t>
            </w:r>
          </w:p>
        </w:tc>
        <w:tc>
          <w:tcPr>
            <w:tcW w:w="1565" w:type="dxa"/>
          </w:tcPr>
          <w:p w14:paraId="0E373AB9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4</w:t>
            </w:r>
            <w:r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76</w:t>
            </w: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,00</w:t>
            </w:r>
          </w:p>
        </w:tc>
        <w:tc>
          <w:tcPr>
            <w:tcW w:w="2115" w:type="dxa"/>
          </w:tcPr>
          <w:p w14:paraId="77D478E9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</w:tbl>
    <w:p w14:paraId="11965DC6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p w14:paraId="50982D46" w14:textId="77777777" w:rsidR="0041161B" w:rsidRPr="006329BF" w:rsidRDefault="0041161B" w:rsidP="0041161B">
      <w:pPr>
        <w:pStyle w:val="Listenabsatz"/>
        <w:numPr>
          <w:ilvl w:val="0"/>
          <w:numId w:val="3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lastRenderedPageBreak/>
        <w:t>Fälligkeit tritt mit Einreichung des Antrags ein (§ 9 I FamGKG)</w:t>
      </w:r>
    </w:p>
    <w:p w14:paraId="790DC70B" w14:textId="77777777" w:rsidR="0041161B" w:rsidRPr="006329BF" w:rsidRDefault="0041161B" w:rsidP="0041161B">
      <w:pPr>
        <w:pStyle w:val="Listenabsatz"/>
        <w:numPr>
          <w:ilvl w:val="0"/>
          <w:numId w:val="3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Antragsteller (§ 21 I 1 FamGKG)</w:t>
      </w:r>
    </w:p>
    <w:p w14:paraId="2099F16D" w14:textId="77777777" w:rsidR="0041161B" w:rsidRPr="006329BF" w:rsidRDefault="0041161B" w:rsidP="0041161B">
      <w:pPr>
        <w:pStyle w:val="Listenabsatz"/>
        <w:numPr>
          <w:ilvl w:val="0"/>
          <w:numId w:val="3"/>
        </w:numPr>
        <w:jc w:val="both"/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gemäß § 14 I 1 FamGKG ist mit Kostennachricht gemäß § 26 KostVfg eine Vorauszahlung zu erfordern; sie wird gemäß §§ 4 II, 15 I und 26 I + VI KostVfg über den Verfahrensbevollmächtigten der Antragstellerin erfordert</w:t>
      </w:r>
    </w:p>
    <w:p w14:paraId="4CCFA2F6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p w14:paraId="54AB9254" w14:textId="77777777" w:rsidR="0041161B" w:rsidRPr="006329BF" w:rsidRDefault="0041161B" w:rsidP="0041161B">
      <w:pPr>
        <w:contextualSpacing/>
        <w:jc w:val="both"/>
        <w:rPr>
          <w:rFonts w:ascii="Berlin Type Office" w:hAnsi="Berlin Type Office" w:cs="Arial"/>
          <w:b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b/>
          <w:sz w:val="18"/>
          <w:szCs w:val="18"/>
          <w:u w:val="single"/>
        </w:rPr>
        <w:t xml:space="preserve">Schlusskostenrechnung: </w:t>
      </w:r>
    </w:p>
    <w:p w14:paraId="55198DFC" w14:textId="77777777" w:rsidR="0041161B" w:rsidRPr="006329BF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Verfahrenswertberechnung gemäß § 44 I FamGKG = Addition der Werte</w:t>
      </w:r>
    </w:p>
    <w:p w14:paraId="5068E4D9" w14:textId="77777777" w:rsidR="0041161B" w:rsidRPr="008C42E4" w:rsidRDefault="0041161B" w:rsidP="0041161B">
      <w:pPr>
        <w:contextualSpacing/>
        <w:rPr>
          <w:rFonts w:ascii="Berlin Type Office" w:hAnsi="Berlin Type Office" w:cs="Arial"/>
          <w:bCs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985"/>
        <w:gridCol w:w="1565"/>
        <w:gridCol w:w="2115"/>
      </w:tblGrid>
      <w:tr w:rsidR="0041161B" w:rsidRPr="006329BF" w14:paraId="44CFF2C5" w14:textId="77777777" w:rsidTr="00166A56">
        <w:tc>
          <w:tcPr>
            <w:tcW w:w="796" w:type="dxa"/>
            <w:shd w:val="clear" w:color="auto" w:fill="D9D9D9" w:themeFill="background1" w:themeFillShade="D9"/>
          </w:tcPr>
          <w:p w14:paraId="63202CAD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KV-Nr.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645ECC8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Gebührentatbestand </w:t>
            </w: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(Gegenstand des Kostenansatzes)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3D83AAB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Verfahrenswert</w:t>
            </w:r>
          </w:p>
          <w:p w14:paraId="394F88BD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3B3D939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Betrag/Gebühr</w:t>
            </w:r>
          </w:p>
          <w:p w14:paraId="445445B9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7003AEAF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Mithaft</w:t>
            </w:r>
          </w:p>
          <w:p w14:paraId="58515FA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Antragsteller/Antragsgegner</w:t>
            </w:r>
          </w:p>
        </w:tc>
      </w:tr>
      <w:tr w:rsidR="0041161B" w:rsidRPr="006329BF" w14:paraId="75BED776" w14:textId="77777777" w:rsidTr="00166A56">
        <w:tc>
          <w:tcPr>
            <w:tcW w:w="796" w:type="dxa"/>
          </w:tcPr>
          <w:p w14:paraId="78A14CA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1110</w:t>
            </w:r>
          </w:p>
        </w:tc>
        <w:tc>
          <w:tcPr>
            <w:tcW w:w="2601" w:type="dxa"/>
          </w:tcPr>
          <w:p w14:paraId="5F0586E4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Verfahren im Allgemeinen</w:t>
            </w:r>
          </w:p>
        </w:tc>
        <w:tc>
          <w:tcPr>
            <w:tcW w:w="1985" w:type="dxa"/>
          </w:tcPr>
          <w:p w14:paraId="7214C0E7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19.000,00</w:t>
            </w:r>
          </w:p>
        </w:tc>
        <w:tc>
          <w:tcPr>
            <w:tcW w:w="1565" w:type="dxa"/>
          </w:tcPr>
          <w:p w14:paraId="21394339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749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2CD4AB5D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7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49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/0</w:t>
            </w:r>
          </w:p>
        </w:tc>
      </w:tr>
      <w:tr w:rsidR="0041161B" w:rsidRPr="006329BF" w14:paraId="10AAB406" w14:textId="77777777" w:rsidTr="00166A56">
        <w:tc>
          <w:tcPr>
            <w:tcW w:w="796" w:type="dxa"/>
          </w:tcPr>
          <w:p w14:paraId="355CD16A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44DA999D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143E82A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Summe: </w:t>
            </w:r>
          </w:p>
        </w:tc>
        <w:tc>
          <w:tcPr>
            <w:tcW w:w="1565" w:type="dxa"/>
          </w:tcPr>
          <w:p w14:paraId="752E5BB6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49</w:t>
            </w: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,00</w:t>
            </w:r>
          </w:p>
        </w:tc>
        <w:tc>
          <w:tcPr>
            <w:tcW w:w="2115" w:type="dxa"/>
          </w:tcPr>
          <w:p w14:paraId="0E8147C3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</w:tbl>
    <w:p w14:paraId="7FC8F5C9" w14:textId="77777777" w:rsidR="0041161B" w:rsidRPr="008C42E4" w:rsidRDefault="0041161B" w:rsidP="0041161B">
      <w:pPr>
        <w:rPr>
          <w:rFonts w:ascii="Berlin Type Office" w:hAnsi="Berlin Type Office" w:cs="Arial"/>
          <w:sz w:val="18"/>
          <w:szCs w:val="18"/>
        </w:rPr>
      </w:pPr>
    </w:p>
    <w:p w14:paraId="5B8A1548" w14:textId="77777777" w:rsidR="0041161B" w:rsidRPr="006329BF" w:rsidRDefault="0041161B" w:rsidP="0041161B">
      <w:pPr>
        <w:rPr>
          <w:rFonts w:ascii="Berlin Type Office" w:hAnsi="Berlin Type Office" w:cs="Arial"/>
          <w:sz w:val="18"/>
          <w:szCs w:val="18"/>
          <w:u w:val="single"/>
        </w:rPr>
      </w:pPr>
      <w:r w:rsidRPr="006329BF">
        <w:rPr>
          <w:rFonts w:ascii="Berlin Type Office" w:hAnsi="Berlin Type Office" w:cs="Arial"/>
          <w:sz w:val="18"/>
          <w:szCs w:val="18"/>
          <w:u w:val="single"/>
        </w:rPr>
        <w:t>Vergleichsberechnung gemäß § 30 III FamGKG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6"/>
        <w:gridCol w:w="2601"/>
        <w:gridCol w:w="1985"/>
        <w:gridCol w:w="1565"/>
        <w:gridCol w:w="2115"/>
      </w:tblGrid>
      <w:tr w:rsidR="0041161B" w:rsidRPr="006329BF" w14:paraId="0F4D73CE" w14:textId="77777777" w:rsidTr="00166A56">
        <w:tc>
          <w:tcPr>
            <w:tcW w:w="796" w:type="dxa"/>
            <w:shd w:val="clear" w:color="auto" w:fill="D9D9D9" w:themeFill="background1" w:themeFillShade="D9"/>
          </w:tcPr>
          <w:p w14:paraId="5B5F4F56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KV-Nr.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72736A75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Gebührentatbestand </w:t>
            </w: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(Gegenstand des Kostenansatzes)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C8110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Verfahrenswert</w:t>
            </w:r>
          </w:p>
          <w:p w14:paraId="264108A4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27F534AD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Betrag/Gebühr</w:t>
            </w:r>
          </w:p>
          <w:p w14:paraId="04F2941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in €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6926DAA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>Mithaft</w:t>
            </w:r>
          </w:p>
          <w:p w14:paraId="129F9616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4"/>
                <w:szCs w:val="18"/>
              </w:rPr>
              <w:t>Antragsteller/Antragsgegner</w:t>
            </w:r>
          </w:p>
        </w:tc>
      </w:tr>
      <w:tr w:rsidR="0041161B" w:rsidRPr="006329BF" w14:paraId="587F5EEE" w14:textId="77777777" w:rsidTr="00166A56">
        <w:tc>
          <w:tcPr>
            <w:tcW w:w="796" w:type="dxa"/>
          </w:tcPr>
          <w:p w14:paraId="296066F3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1110</w:t>
            </w:r>
          </w:p>
        </w:tc>
        <w:tc>
          <w:tcPr>
            <w:tcW w:w="2601" w:type="dxa"/>
          </w:tcPr>
          <w:p w14:paraId="725A4C32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Verfahren im Allgemeinen</w:t>
            </w:r>
          </w:p>
        </w:tc>
        <w:tc>
          <w:tcPr>
            <w:tcW w:w="1985" w:type="dxa"/>
          </w:tcPr>
          <w:p w14:paraId="0D2A04CA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15.000,00</w:t>
            </w:r>
          </w:p>
        </w:tc>
        <w:tc>
          <w:tcPr>
            <w:tcW w:w="1565" w:type="dxa"/>
          </w:tcPr>
          <w:p w14:paraId="20067F25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6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8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8,00</w:t>
            </w:r>
          </w:p>
        </w:tc>
        <w:tc>
          <w:tcPr>
            <w:tcW w:w="2115" w:type="dxa"/>
          </w:tcPr>
          <w:p w14:paraId="3448660A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6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8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8/0</w:t>
            </w:r>
          </w:p>
        </w:tc>
      </w:tr>
      <w:tr w:rsidR="0041161B" w:rsidRPr="006329BF" w14:paraId="32F5E174" w14:textId="77777777" w:rsidTr="00166A56">
        <w:tc>
          <w:tcPr>
            <w:tcW w:w="796" w:type="dxa"/>
          </w:tcPr>
          <w:p w14:paraId="2969AD60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1111</w:t>
            </w:r>
          </w:p>
        </w:tc>
        <w:tc>
          <w:tcPr>
            <w:tcW w:w="2601" w:type="dxa"/>
          </w:tcPr>
          <w:p w14:paraId="562CF857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Zurücknahme des Antrags</w:t>
            </w:r>
          </w:p>
        </w:tc>
        <w:tc>
          <w:tcPr>
            <w:tcW w:w="1985" w:type="dxa"/>
          </w:tcPr>
          <w:p w14:paraId="164011DA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4.000,00</w:t>
            </w:r>
          </w:p>
        </w:tc>
        <w:tc>
          <w:tcPr>
            <w:tcW w:w="1565" w:type="dxa"/>
          </w:tcPr>
          <w:p w14:paraId="32F98F6B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7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4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,00</w:t>
            </w:r>
          </w:p>
        </w:tc>
        <w:tc>
          <w:tcPr>
            <w:tcW w:w="2115" w:type="dxa"/>
          </w:tcPr>
          <w:p w14:paraId="2AFFD0B1" w14:textId="77777777" w:rsidR="0041161B" w:rsidRPr="006329BF" w:rsidRDefault="0041161B" w:rsidP="00166A56">
            <w:pPr>
              <w:contextualSpacing/>
              <w:jc w:val="center"/>
              <w:rPr>
                <w:rFonts w:ascii="Berlin Type Office" w:hAnsi="Berlin Type Office" w:cs="Arial"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7</w:t>
            </w:r>
            <w:r>
              <w:rPr>
                <w:rFonts w:ascii="Berlin Type Office" w:hAnsi="Berlin Type Office" w:cs="Arial"/>
                <w:bCs/>
                <w:sz w:val="18"/>
                <w:szCs w:val="18"/>
              </w:rPr>
              <w:t>4</w:t>
            </w:r>
            <w:r w:rsidRPr="006329BF">
              <w:rPr>
                <w:rFonts w:ascii="Berlin Type Office" w:hAnsi="Berlin Type Office" w:cs="Arial"/>
                <w:bCs/>
                <w:sz w:val="18"/>
                <w:szCs w:val="18"/>
              </w:rPr>
              <w:t>/0</w:t>
            </w:r>
          </w:p>
        </w:tc>
      </w:tr>
      <w:tr w:rsidR="0041161B" w:rsidRPr="006329BF" w14:paraId="2FC59D7D" w14:textId="77777777" w:rsidTr="00166A56">
        <w:tc>
          <w:tcPr>
            <w:tcW w:w="796" w:type="dxa"/>
          </w:tcPr>
          <w:p w14:paraId="1DD7001A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2601" w:type="dxa"/>
          </w:tcPr>
          <w:p w14:paraId="5C2B9A91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0FD5A490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</w:rPr>
              <w:t xml:space="preserve">Summe: </w:t>
            </w:r>
          </w:p>
        </w:tc>
        <w:tc>
          <w:tcPr>
            <w:tcW w:w="1565" w:type="dxa"/>
          </w:tcPr>
          <w:p w14:paraId="1216F3C5" w14:textId="77777777" w:rsidR="0041161B" w:rsidRPr="006329BF" w:rsidRDefault="0041161B" w:rsidP="00166A56">
            <w:pPr>
              <w:contextualSpacing/>
              <w:jc w:val="right"/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</w:pP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7</w:t>
            </w:r>
            <w:r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62</w:t>
            </w:r>
            <w:r w:rsidRPr="006329BF">
              <w:rPr>
                <w:rFonts w:ascii="Berlin Type Office" w:hAnsi="Berlin Type Office" w:cs="Arial"/>
                <w:b/>
                <w:bCs/>
                <w:sz w:val="18"/>
                <w:szCs w:val="18"/>
                <w:u w:val="single"/>
              </w:rPr>
              <w:t>,00</w:t>
            </w:r>
          </w:p>
        </w:tc>
        <w:tc>
          <w:tcPr>
            <w:tcW w:w="2115" w:type="dxa"/>
          </w:tcPr>
          <w:p w14:paraId="15927CAC" w14:textId="77777777" w:rsidR="0041161B" w:rsidRPr="006329BF" w:rsidRDefault="0041161B" w:rsidP="00166A56">
            <w:pPr>
              <w:contextualSpacing/>
              <w:rPr>
                <w:rFonts w:ascii="Berlin Type Office" w:hAnsi="Berlin Type Office" w:cs="Arial"/>
                <w:bCs/>
                <w:sz w:val="18"/>
                <w:szCs w:val="18"/>
              </w:rPr>
            </w:pPr>
          </w:p>
        </w:tc>
      </w:tr>
    </w:tbl>
    <w:p w14:paraId="4B37976E" w14:textId="77777777" w:rsidR="0041161B" w:rsidRPr="008C42E4" w:rsidRDefault="0041161B" w:rsidP="0041161B">
      <w:pPr>
        <w:rPr>
          <w:rFonts w:ascii="Berlin Type Office" w:hAnsi="Berlin Type Office" w:cs="Arial"/>
          <w:sz w:val="18"/>
          <w:szCs w:val="18"/>
        </w:rPr>
      </w:pPr>
    </w:p>
    <w:p w14:paraId="2EB93AB1" w14:textId="77777777" w:rsidR="0041161B" w:rsidRPr="006329BF" w:rsidRDefault="0041161B" w:rsidP="0041161B">
      <w:pPr>
        <w:rPr>
          <w:rFonts w:ascii="Berlin Type Office" w:hAnsi="Berlin Type Office" w:cs="Arial"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Die Gesamtgebühr ist niedriger als die Einzelgebühr (max. 7</w:t>
      </w:r>
      <w:r>
        <w:rPr>
          <w:rFonts w:ascii="Berlin Type Office" w:hAnsi="Berlin Type Office" w:cs="Arial"/>
          <w:sz w:val="18"/>
          <w:szCs w:val="18"/>
        </w:rPr>
        <w:t>49</w:t>
      </w:r>
      <w:r w:rsidRPr="006329BF">
        <w:rPr>
          <w:rFonts w:ascii="Berlin Type Office" w:hAnsi="Berlin Type Office" w:cs="Arial"/>
          <w:sz w:val="18"/>
          <w:szCs w:val="18"/>
        </w:rPr>
        <w:t>,00 €).</w:t>
      </w:r>
    </w:p>
    <w:p w14:paraId="130D6914" w14:textId="77777777" w:rsidR="0041161B" w:rsidRPr="008C42E4" w:rsidRDefault="0041161B" w:rsidP="0041161B">
      <w:pPr>
        <w:rPr>
          <w:rFonts w:ascii="Berlin Type Office" w:hAnsi="Berlin Type Office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979"/>
      </w:tblGrid>
      <w:tr w:rsidR="0041161B" w:rsidRPr="006329BF" w14:paraId="763BB25E" w14:textId="77777777" w:rsidTr="00166A56">
        <w:tc>
          <w:tcPr>
            <w:tcW w:w="9062" w:type="dxa"/>
            <w:gridSpan w:val="4"/>
          </w:tcPr>
          <w:p w14:paraId="0484D067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davon tragen </w:t>
            </w:r>
          </w:p>
        </w:tc>
      </w:tr>
      <w:tr w:rsidR="0041161B" w:rsidRPr="006329BF" w14:paraId="5D6DA4C1" w14:textId="77777777" w:rsidTr="00166A56">
        <w:tc>
          <w:tcPr>
            <w:tcW w:w="2689" w:type="dxa"/>
          </w:tcPr>
          <w:p w14:paraId="6B36ADC4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der Antragsteller 50 %</w:t>
            </w:r>
          </w:p>
        </w:tc>
        <w:tc>
          <w:tcPr>
            <w:tcW w:w="1984" w:type="dxa"/>
          </w:tcPr>
          <w:p w14:paraId="2BB52E84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374,50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 €</w:t>
            </w:r>
          </w:p>
        </w:tc>
        <w:tc>
          <w:tcPr>
            <w:tcW w:w="2410" w:type="dxa"/>
          </w:tcPr>
          <w:p w14:paraId="60C65099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der Antragsgegner 50%</w:t>
            </w:r>
          </w:p>
        </w:tc>
        <w:tc>
          <w:tcPr>
            <w:tcW w:w="1979" w:type="dxa"/>
          </w:tcPr>
          <w:p w14:paraId="330EE4D6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374,50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 €</w:t>
            </w:r>
          </w:p>
        </w:tc>
      </w:tr>
      <w:tr w:rsidR="0041161B" w:rsidRPr="006329BF" w14:paraId="41EC2D71" w14:textId="77777777" w:rsidTr="00166A56">
        <w:tc>
          <w:tcPr>
            <w:tcW w:w="2689" w:type="dxa"/>
          </w:tcPr>
          <w:p w14:paraId="52567719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bereits gezahlt</w:t>
            </w:r>
          </w:p>
        </w:tc>
        <w:tc>
          <w:tcPr>
            <w:tcW w:w="1984" w:type="dxa"/>
          </w:tcPr>
          <w:p w14:paraId="5A23E501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476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,00 €</w:t>
            </w:r>
          </w:p>
        </w:tc>
        <w:tc>
          <w:tcPr>
            <w:tcW w:w="2410" w:type="dxa"/>
          </w:tcPr>
          <w:p w14:paraId="2E1538EC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bereits gezahlt</w:t>
            </w:r>
          </w:p>
        </w:tc>
        <w:tc>
          <w:tcPr>
            <w:tcW w:w="1979" w:type="dxa"/>
          </w:tcPr>
          <w:p w14:paraId="7F357C3D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</w:tr>
      <w:tr w:rsidR="0041161B" w:rsidRPr="006329BF" w14:paraId="4D2AD5C0" w14:textId="77777777" w:rsidTr="00166A56">
        <w:tc>
          <w:tcPr>
            <w:tcW w:w="2689" w:type="dxa"/>
          </w:tcPr>
          <w:p w14:paraId="1C981681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proofErr w:type="spellStart"/>
            <w:r w:rsidRPr="006329BF">
              <w:rPr>
                <w:rFonts w:ascii="Berlin Type Office" w:hAnsi="Berlin Type Office" w:cs="Arial"/>
                <w:sz w:val="18"/>
                <w:szCs w:val="18"/>
              </w:rPr>
              <w:t>zuviel</w:t>
            </w:r>
            <w:proofErr w:type="spellEnd"/>
          </w:p>
        </w:tc>
        <w:tc>
          <w:tcPr>
            <w:tcW w:w="1984" w:type="dxa"/>
          </w:tcPr>
          <w:p w14:paraId="11A40D29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101,50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 €</w:t>
            </w:r>
          </w:p>
        </w:tc>
        <w:tc>
          <w:tcPr>
            <w:tcW w:w="2410" w:type="dxa"/>
          </w:tcPr>
          <w:p w14:paraId="5D999D82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proofErr w:type="spellStart"/>
            <w:r w:rsidRPr="006329BF">
              <w:rPr>
                <w:rFonts w:ascii="Berlin Type Office" w:hAnsi="Berlin Type Office" w:cs="Arial"/>
                <w:sz w:val="18"/>
                <w:szCs w:val="18"/>
              </w:rPr>
              <w:t>zuviel</w:t>
            </w:r>
            <w:proofErr w:type="spellEnd"/>
          </w:p>
        </w:tc>
        <w:tc>
          <w:tcPr>
            <w:tcW w:w="1979" w:type="dxa"/>
          </w:tcPr>
          <w:p w14:paraId="693C663B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</w:tr>
      <w:tr w:rsidR="0041161B" w:rsidRPr="006329BF" w14:paraId="401742A2" w14:textId="77777777" w:rsidTr="00166A56">
        <w:tc>
          <w:tcPr>
            <w:tcW w:w="2689" w:type="dxa"/>
          </w:tcPr>
          <w:p w14:paraId="7F570B4D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zu verrechnen auf Gegenseite</w:t>
            </w:r>
          </w:p>
        </w:tc>
        <w:tc>
          <w:tcPr>
            <w:tcW w:w="1984" w:type="dxa"/>
          </w:tcPr>
          <w:p w14:paraId="49598009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101,50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 €</w:t>
            </w:r>
          </w:p>
        </w:tc>
        <w:tc>
          <w:tcPr>
            <w:tcW w:w="2410" w:type="dxa"/>
          </w:tcPr>
          <w:p w14:paraId="0991A4E0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verrechnet von Gegenseite</w:t>
            </w:r>
          </w:p>
        </w:tc>
        <w:tc>
          <w:tcPr>
            <w:tcW w:w="1979" w:type="dxa"/>
          </w:tcPr>
          <w:p w14:paraId="336EE36B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>101,50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 €</w:t>
            </w:r>
          </w:p>
        </w:tc>
      </w:tr>
      <w:tr w:rsidR="0041161B" w:rsidRPr="006329BF" w14:paraId="6D872B50" w14:textId="77777777" w:rsidTr="00166A56">
        <w:tc>
          <w:tcPr>
            <w:tcW w:w="2689" w:type="dxa"/>
          </w:tcPr>
          <w:p w14:paraId="5764149F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Rest </w:t>
            </w:r>
          </w:p>
        </w:tc>
        <w:tc>
          <w:tcPr>
            <w:tcW w:w="1984" w:type="dxa"/>
          </w:tcPr>
          <w:p w14:paraId="3577F473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>0,00 €</w:t>
            </w:r>
          </w:p>
        </w:tc>
        <w:tc>
          <w:tcPr>
            <w:tcW w:w="2410" w:type="dxa"/>
          </w:tcPr>
          <w:p w14:paraId="55E9ADB4" w14:textId="77777777" w:rsidR="0041161B" w:rsidRPr="006329BF" w:rsidRDefault="0041161B" w:rsidP="00166A56">
            <w:pPr>
              <w:rPr>
                <w:rFonts w:ascii="Berlin Type Office" w:hAnsi="Berlin Type Office" w:cs="Arial"/>
                <w:sz w:val="18"/>
                <w:szCs w:val="18"/>
              </w:rPr>
            </w:pPr>
            <w:r w:rsidRPr="006329BF">
              <w:rPr>
                <w:rFonts w:ascii="Berlin Type Office" w:hAnsi="Berlin Type Office" w:cs="Arial"/>
                <w:sz w:val="18"/>
                <w:szCs w:val="18"/>
              </w:rPr>
              <w:t xml:space="preserve">Rest </w:t>
            </w:r>
          </w:p>
        </w:tc>
        <w:tc>
          <w:tcPr>
            <w:tcW w:w="1979" w:type="dxa"/>
          </w:tcPr>
          <w:p w14:paraId="00B9A8A3" w14:textId="77777777" w:rsidR="0041161B" w:rsidRPr="006329BF" w:rsidRDefault="0041161B" w:rsidP="00166A56">
            <w:pPr>
              <w:jc w:val="right"/>
              <w:rPr>
                <w:rFonts w:ascii="Berlin Type Office" w:hAnsi="Berlin Type Office" w:cs="Arial"/>
                <w:sz w:val="18"/>
                <w:szCs w:val="18"/>
              </w:rPr>
            </w:pPr>
            <w:r>
              <w:rPr>
                <w:rFonts w:ascii="Berlin Type Office" w:hAnsi="Berlin Type Office" w:cs="Arial"/>
                <w:sz w:val="18"/>
                <w:szCs w:val="18"/>
              </w:rPr>
              <w:t xml:space="preserve">273,00 </w:t>
            </w:r>
            <w:r w:rsidRPr="006329BF">
              <w:rPr>
                <w:rFonts w:ascii="Berlin Type Office" w:hAnsi="Berlin Type Office" w:cs="Arial"/>
                <w:sz w:val="18"/>
                <w:szCs w:val="18"/>
              </w:rPr>
              <w:t>€</w:t>
            </w:r>
          </w:p>
        </w:tc>
      </w:tr>
    </w:tbl>
    <w:p w14:paraId="75957B72" w14:textId="77777777" w:rsidR="0041161B" w:rsidRPr="008C42E4" w:rsidRDefault="0041161B" w:rsidP="0041161B">
      <w:pPr>
        <w:rPr>
          <w:rFonts w:ascii="Berlin Type Office" w:hAnsi="Berlin Type Office" w:cs="Arial"/>
          <w:sz w:val="18"/>
          <w:szCs w:val="18"/>
        </w:rPr>
      </w:pPr>
    </w:p>
    <w:p w14:paraId="02ADB2A3" w14:textId="77777777" w:rsidR="0041161B" w:rsidRPr="006329BF" w:rsidRDefault="0041161B" w:rsidP="0041161B">
      <w:pPr>
        <w:pStyle w:val="Listenabsatz"/>
        <w:numPr>
          <w:ilvl w:val="0"/>
          <w:numId w:val="4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alle Kosten sind jetzt fällig (§ 11 I Nr. 1 FamGKG), es ist eine SKR zu erstellen (§ 28 I KostVfg)</w:t>
      </w:r>
    </w:p>
    <w:p w14:paraId="5CAAD22F" w14:textId="77777777" w:rsidR="0041161B" w:rsidRPr="006329BF" w:rsidRDefault="0041161B" w:rsidP="0041161B">
      <w:pPr>
        <w:pStyle w:val="Listenabsatz"/>
        <w:numPr>
          <w:ilvl w:val="0"/>
          <w:numId w:val="4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 xml:space="preserve">Kostenschuldner ist der Antragsteller zu 50 % und der Antragsgegner zu 50 % als Entscheidungs-schuldner </w:t>
      </w:r>
      <w:r>
        <w:rPr>
          <w:rFonts w:ascii="Berlin Type Office" w:hAnsi="Berlin Type Office" w:cs="Arial"/>
          <w:sz w:val="18"/>
          <w:szCs w:val="18"/>
        </w:rPr>
        <w:br/>
      </w:r>
      <w:r w:rsidRPr="006329BF">
        <w:rPr>
          <w:rFonts w:ascii="Berlin Type Office" w:hAnsi="Berlin Type Office" w:cs="Arial"/>
          <w:sz w:val="18"/>
          <w:szCs w:val="18"/>
        </w:rPr>
        <w:t>(§ 24 Nr. 1 FamGKG)</w:t>
      </w:r>
    </w:p>
    <w:p w14:paraId="204E2D0B" w14:textId="77777777" w:rsidR="0041161B" w:rsidRPr="006329BF" w:rsidRDefault="0041161B" w:rsidP="0041161B">
      <w:pPr>
        <w:pStyle w:val="Listenabsatz"/>
        <w:numPr>
          <w:ilvl w:val="0"/>
          <w:numId w:val="4"/>
        </w:numPr>
        <w:rPr>
          <w:rFonts w:ascii="Berlin Type Office" w:hAnsi="Berlin Type Office" w:cs="Arial"/>
          <w:bCs/>
          <w:sz w:val="18"/>
          <w:szCs w:val="18"/>
        </w:rPr>
      </w:pPr>
      <w:r w:rsidRPr="006329BF">
        <w:rPr>
          <w:rFonts w:ascii="Berlin Type Office" w:hAnsi="Berlin Type Office" w:cs="Arial"/>
          <w:sz w:val="18"/>
          <w:szCs w:val="18"/>
        </w:rPr>
        <w:t>der vom Antragsteller als Antragsschuldner (§ 21 I 1 FamGKG) geleisteter Vorschuss ist auf die Kosten des Antragsgegners zu verrechnen, die offenen Restforderungen gemäß §§ 4 II, 15 I und 25 KostVfg sind mittels Sollstellung zu erfordern</w:t>
      </w:r>
    </w:p>
    <w:p w14:paraId="7222D2EA" w14:textId="77777777" w:rsidR="0041161B" w:rsidRPr="006329BF" w:rsidRDefault="0041161B" w:rsidP="0041161B">
      <w:pPr>
        <w:rPr>
          <w:rFonts w:ascii="Berlin Type Office" w:hAnsi="Berlin Type Office" w:cs="Arial"/>
          <w:sz w:val="10"/>
          <w:szCs w:val="10"/>
        </w:rPr>
      </w:pPr>
    </w:p>
    <w:p w14:paraId="3D0245A2" w14:textId="77777777" w:rsidR="0041161B" w:rsidRDefault="0041161B" w:rsidP="0041161B">
      <w:pPr>
        <w:rPr>
          <w:rFonts w:ascii="Berlin Type Office" w:hAnsi="Berlin Type Office" w:cs="Arial"/>
          <w:sz w:val="10"/>
          <w:szCs w:val="10"/>
        </w:rPr>
      </w:pPr>
    </w:p>
    <w:p w14:paraId="1B361D9D" w14:textId="77777777" w:rsidR="0041161B" w:rsidRDefault="0041161B" w:rsidP="0041161B">
      <w:pPr>
        <w:rPr>
          <w:rFonts w:ascii="Berlin Type Office" w:hAnsi="Berlin Type Office" w:cs="Arial"/>
          <w:sz w:val="10"/>
          <w:szCs w:val="10"/>
        </w:rPr>
      </w:pPr>
    </w:p>
    <w:p w14:paraId="061AC7A3" w14:textId="77777777" w:rsidR="0041161B" w:rsidRPr="006329BF" w:rsidRDefault="0041161B" w:rsidP="0041161B">
      <w:pPr>
        <w:rPr>
          <w:rFonts w:ascii="Berlin Type Office" w:hAnsi="Berlin Type Office" w:cs="Arial"/>
          <w:sz w:val="10"/>
          <w:szCs w:val="10"/>
        </w:rPr>
      </w:pPr>
    </w:p>
    <w:p w14:paraId="78738850" w14:textId="77777777" w:rsidR="00D61A20" w:rsidRDefault="00D61A20"/>
    <w:sectPr w:rsidR="00D61A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2317D"/>
    <w:multiLevelType w:val="hybridMultilevel"/>
    <w:tmpl w:val="60BC94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2061"/>
    <w:multiLevelType w:val="hybridMultilevel"/>
    <w:tmpl w:val="60BC94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0738E"/>
    <w:multiLevelType w:val="hybridMultilevel"/>
    <w:tmpl w:val="30DA7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B489F"/>
    <w:multiLevelType w:val="hybridMultilevel"/>
    <w:tmpl w:val="30DA7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92592">
    <w:abstractNumId w:val="1"/>
  </w:num>
  <w:num w:numId="2" w16cid:durableId="837888851">
    <w:abstractNumId w:val="3"/>
  </w:num>
  <w:num w:numId="3" w16cid:durableId="418721798">
    <w:abstractNumId w:val="0"/>
  </w:num>
  <w:num w:numId="4" w16cid:durableId="105666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1B"/>
    <w:rsid w:val="00021302"/>
    <w:rsid w:val="002F79D1"/>
    <w:rsid w:val="0041161B"/>
    <w:rsid w:val="005D2375"/>
    <w:rsid w:val="006A5A68"/>
    <w:rsid w:val="00701550"/>
    <w:rsid w:val="00A2081E"/>
    <w:rsid w:val="00A70432"/>
    <w:rsid w:val="00D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3F14"/>
  <w15:chartTrackingRefBased/>
  <w15:docId w15:val="{55BA6E45-60EC-4076-823C-BB92DAC0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große Überschrift"/>
    <w:basedOn w:val="Standard"/>
    <w:next w:val="Standard"/>
    <w:link w:val="berschrift1Zchn"/>
    <w:uiPriority w:val="9"/>
    <w:qFormat/>
    <w:rsid w:val="0041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16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16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16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16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große Überschrift Zchn"/>
    <w:basedOn w:val="Absatz-Standardschriftart"/>
    <w:link w:val="berschrift1"/>
    <w:uiPriority w:val="9"/>
    <w:rsid w:val="0041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16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16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16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16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16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16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16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1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1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16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161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116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1</cp:revision>
  <dcterms:created xsi:type="dcterms:W3CDTF">2026-01-05T10:20:00Z</dcterms:created>
  <dcterms:modified xsi:type="dcterms:W3CDTF">2026-01-05T10:21:00Z</dcterms:modified>
</cp:coreProperties>
</file>