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5555" w14:textId="77777777" w:rsidR="00661D0B" w:rsidRPr="000202DF" w:rsidRDefault="00661D0B" w:rsidP="000202DF">
      <w:pPr>
        <w:pStyle w:val="Default"/>
        <w:spacing w:line="360" w:lineRule="auto"/>
        <w:contextualSpacing/>
        <w:jc w:val="both"/>
        <w:rPr>
          <w:b/>
          <w:iCs/>
          <w:color w:val="auto"/>
          <w:sz w:val="22"/>
          <w:szCs w:val="22"/>
        </w:rPr>
      </w:pPr>
      <w:r w:rsidRPr="000202DF">
        <w:rPr>
          <w:b/>
          <w:iCs/>
          <w:color w:val="auto"/>
          <w:sz w:val="22"/>
          <w:szCs w:val="22"/>
          <w:u w:val="single"/>
        </w:rPr>
        <w:t>Aufgabe 1)</w:t>
      </w:r>
      <w:r w:rsidRPr="000202DF">
        <w:rPr>
          <w:b/>
          <w:iCs/>
          <w:color w:val="auto"/>
          <w:sz w:val="22"/>
          <w:szCs w:val="22"/>
        </w:rPr>
        <w:t xml:space="preserve"> </w:t>
      </w:r>
      <w:r w:rsidR="000202DF" w:rsidRPr="000202DF">
        <w:rPr>
          <w:b/>
          <w:iCs/>
          <w:color w:val="auto"/>
          <w:sz w:val="22"/>
          <w:szCs w:val="22"/>
        </w:rPr>
        <w:t>Welche begrifflichen Unterschiede gibt es zwischen einem Verfahren in Familiensachen und einem Zivilverfahren?</w:t>
      </w:r>
      <w:r w:rsidR="000202DF">
        <w:rPr>
          <w:b/>
          <w:iCs/>
          <w:color w:val="auto"/>
          <w:sz w:val="22"/>
          <w:szCs w:val="22"/>
        </w:rPr>
        <w:t xml:space="preserve"> Nennen Sie fünf! </w:t>
      </w:r>
      <w:r w:rsidR="000202DF" w:rsidRPr="000202DF">
        <w:rPr>
          <w:iCs/>
          <w:color w:val="auto"/>
          <w:sz w:val="22"/>
          <w:szCs w:val="22"/>
        </w:rPr>
        <w:t>(5 Punkte)</w:t>
      </w:r>
      <w:r w:rsidR="000202DF">
        <w:rPr>
          <w:b/>
          <w:iCs/>
          <w:color w:val="auto"/>
          <w:sz w:val="22"/>
          <w:szCs w:val="22"/>
        </w:rPr>
        <w:t xml:space="preserve"> </w:t>
      </w:r>
    </w:p>
    <w:p w14:paraId="15AB8B34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0202DF" w:rsidRPr="00C1563C" w14:paraId="4C7E30F4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FDF7" w14:textId="77777777" w:rsidR="000202DF" w:rsidRPr="00C1563C" w:rsidRDefault="000202DF" w:rsidP="000202DF">
            <w:pPr>
              <w:pStyle w:val="Listenabsatz"/>
              <w:ind w:left="0"/>
              <w:jc w:val="center"/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 w:rsidRPr="00C1563C">
              <w:rPr>
                <w:rFonts w:cs="Arial"/>
                <w:sz w:val="22"/>
                <w:szCs w:val="22"/>
                <w:u w:val="single"/>
                <w:lang w:eastAsia="en-US"/>
              </w:rPr>
              <w:t>Zivilverfahren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FC9" w14:textId="77777777" w:rsidR="000202DF" w:rsidRPr="00C1563C" w:rsidRDefault="000202DF" w:rsidP="000202DF">
            <w:pPr>
              <w:pStyle w:val="Listenabsatz"/>
              <w:ind w:left="0"/>
              <w:jc w:val="center"/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 w:rsidRPr="00C1563C">
              <w:rPr>
                <w:rFonts w:cs="Arial"/>
                <w:sz w:val="22"/>
                <w:szCs w:val="22"/>
                <w:u w:val="single"/>
                <w:lang w:eastAsia="en-US"/>
              </w:rPr>
              <w:t>familienrechtliches Verfahren</w:t>
            </w:r>
          </w:p>
        </w:tc>
      </w:tr>
      <w:tr w:rsidR="000202DF" w:rsidRPr="00661D0B" w14:paraId="3D8144B0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FCD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92C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72971B3B" w14:textId="77777777" w:rsidTr="000202DF">
        <w:trPr>
          <w:trHeight w:val="70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D667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551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3B9AAF6D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93A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409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4CEB25A7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07D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7B8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253F6B34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283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C8B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0D00610B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62978A7B" w14:textId="77777777" w:rsidR="00661D0B" w:rsidRPr="002D387C" w:rsidRDefault="000202DF" w:rsidP="002D387C">
      <w:pPr>
        <w:pStyle w:val="Default"/>
        <w:spacing w:line="360" w:lineRule="auto"/>
        <w:contextualSpacing/>
        <w:jc w:val="both"/>
        <w:rPr>
          <w:b/>
          <w:iCs/>
          <w:color w:val="auto"/>
          <w:sz w:val="22"/>
          <w:szCs w:val="22"/>
        </w:rPr>
      </w:pPr>
      <w:r w:rsidRPr="002D387C">
        <w:rPr>
          <w:b/>
          <w:iCs/>
          <w:color w:val="auto"/>
          <w:sz w:val="22"/>
          <w:szCs w:val="22"/>
          <w:u w:val="single"/>
        </w:rPr>
        <w:t>Aufgabe 2)</w:t>
      </w:r>
      <w:r w:rsidRPr="002D387C">
        <w:rPr>
          <w:b/>
          <w:iCs/>
          <w:color w:val="auto"/>
          <w:sz w:val="22"/>
          <w:szCs w:val="22"/>
        </w:rPr>
        <w:t xml:space="preserve"> Nennen Sie die verschiedenen Arten der Beteiligten im familienrechtlichen Verfahren und jeweils ein Beispiel</w:t>
      </w:r>
      <w:r w:rsidR="002D387C" w:rsidRPr="002D387C">
        <w:rPr>
          <w:b/>
          <w:iCs/>
          <w:color w:val="auto"/>
          <w:sz w:val="22"/>
          <w:szCs w:val="22"/>
        </w:rPr>
        <w:t xml:space="preserve">! </w:t>
      </w:r>
      <w:r w:rsidR="002D387C" w:rsidRPr="002D387C">
        <w:rPr>
          <w:iCs/>
          <w:color w:val="auto"/>
          <w:sz w:val="22"/>
          <w:szCs w:val="22"/>
        </w:rPr>
        <w:t>(6 Punkte)</w:t>
      </w:r>
      <w:r w:rsidR="002D387C" w:rsidRPr="002D387C">
        <w:rPr>
          <w:b/>
          <w:iCs/>
          <w:color w:val="auto"/>
          <w:sz w:val="22"/>
          <w:szCs w:val="22"/>
        </w:rPr>
        <w:t xml:space="preserve"> </w:t>
      </w:r>
    </w:p>
    <w:p w14:paraId="6AA88652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5E35D85F" w14:textId="77777777" w:rsidR="00661D0B" w:rsidRDefault="00C1563C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  <w:r w:rsidRPr="00C1563C">
        <w:rPr>
          <w:b/>
          <w:iCs/>
          <w:color w:val="auto"/>
          <w:sz w:val="22"/>
          <w:szCs w:val="22"/>
          <w:u w:val="single"/>
        </w:rPr>
        <w:t>Aufgabe 3)</w:t>
      </w:r>
      <w:r w:rsidRPr="00C1563C">
        <w:rPr>
          <w:b/>
          <w:iCs/>
          <w:color w:val="auto"/>
          <w:sz w:val="22"/>
          <w:szCs w:val="22"/>
        </w:rPr>
        <w:t xml:space="preserve"> Erklären Sie unter Angabe der gesetzlichen Bestimmungen, was man unter einem „Erlassvermerk“ versteht!</w:t>
      </w:r>
      <w:r w:rsidR="00704306">
        <w:rPr>
          <w:iCs/>
          <w:color w:val="auto"/>
          <w:sz w:val="22"/>
          <w:szCs w:val="22"/>
        </w:rPr>
        <w:t xml:space="preserve"> (5</w:t>
      </w:r>
      <w:r>
        <w:rPr>
          <w:iCs/>
          <w:color w:val="auto"/>
          <w:sz w:val="22"/>
          <w:szCs w:val="22"/>
        </w:rPr>
        <w:t xml:space="preserve"> Punkte)</w:t>
      </w:r>
    </w:p>
    <w:p w14:paraId="52BA9385" w14:textId="77777777" w:rsidR="002D387C" w:rsidRDefault="002D387C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5ABA3B71" w14:textId="77777777" w:rsidR="002D387C" w:rsidRDefault="00C1563C" w:rsidP="00C1563C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 w:rsidRPr="00C1563C">
        <w:rPr>
          <w:b/>
          <w:iCs/>
          <w:color w:val="auto"/>
          <w:sz w:val="22"/>
          <w:szCs w:val="22"/>
          <w:u w:val="single"/>
        </w:rPr>
        <w:t>Aufgabe 4)</w:t>
      </w:r>
      <w:r w:rsidRPr="00C1563C">
        <w:rPr>
          <w:b/>
          <w:iCs/>
          <w:color w:val="auto"/>
          <w:sz w:val="22"/>
          <w:szCs w:val="22"/>
        </w:rPr>
        <w:t xml:space="preserve"> Nennen Sie unter Angabe der gesetzlichen Bestimmungen 3 gesetzliche Eheverbote!</w:t>
      </w:r>
      <w:r>
        <w:rPr>
          <w:iCs/>
          <w:color w:val="auto"/>
          <w:sz w:val="22"/>
          <w:szCs w:val="22"/>
        </w:rPr>
        <w:t xml:space="preserve"> (</w:t>
      </w:r>
      <w:r w:rsidR="00C84255">
        <w:rPr>
          <w:iCs/>
          <w:color w:val="auto"/>
          <w:sz w:val="22"/>
          <w:szCs w:val="22"/>
        </w:rPr>
        <w:t>6</w:t>
      </w:r>
      <w:r>
        <w:rPr>
          <w:iCs/>
          <w:color w:val="auto"/>
          <w:sz w:val="22"/>
          <w:szCs w:val="22"/>
        </w:rPr>
        <w:t xml:space="preserve"> Punkte) </w:t>
      </w:r>
    </w:p>
    <w:p w14:paraId="35874DFF" w14:textId="77777777" w:rsidR="002D387C" w:rsidRDefault="002D387C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22C7F15A" w14:textId="77777777" w:rsidR="002D387C" w:rsidRDefault="0070510A" w:rsidP="0070510A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 w:rsidRPr="0070510A">
        <w:rPr>
          <w:b/>
          <w:iCs/>
          <w:color w:val="auto"/>
          <w:sz w:val="22"/>
          <w:szCs w:val="22"/>
          <w:u w:val="single"/>
        </w:rPr>
        <w:t>Aufgabe 5)</w:t>
      </w:r>
      <w:r w:rsidRPr="0070510A">
        <w:rPr>
          <w:b/>
          <w:iCs/>
          <w:color w:val="auto"/>
          <w:sz w:val="22"/>
          <w:szCs w:val="22"/>
        </w:rPr>
        <w:t xml:space="preserve"> Nennen Sie drei Beispiele der als „Kindschaftssachen“ bezeichneten Verfahren!</w:t>
      </w:r>
      <w:r>
        <w:rPr>
          <w:b/>
          <w:iCs/>
          <w:color w:val="auto"/>
          <w:sz w:val="22"/>
          <w:szCs w:val="22"/>
        </w:rPr>
        <w:t xml:space="preserve"> </w:t>
      </w:r>
      <w:r>
        <w:rPr>
          <w:iCs/>
          <w:color w:val="auto"/>
          <w:sz w:val="22"/>
          <w:szCs w:val="22"/>
        </w:rPr>
        <w:t xml:space="preserve">(3 Punkte) </w:t>
      </w:r>
    </w:p>
    <w:p w14:paraId="6B82C8A2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1357DEDF" w14:textId="77777777" w:rsidR="0070510A" w:rsidRDefault="0070510A" w:rsidP="0070510A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 w:rsidRPr="007E796B">
        <w:rPr>
          <w:b/>
          <w:iCs/>
          <w:color w:val="auto"/>
          <w:sz w:val="22"/>
          <w:szCs w:val="22"/>
          <w:u w:val="single"/>
        </w:rPr>
        <w:t>Aufgabe 6)</w:t>
      </w:r>
      <w:r>
        <w:rPr>
          <w:iCs/>
          <w:color w:val="auto"/>
          <w:sz w:val="22"/>
          <w:szCs w:val="22"/>
        </w:rPr>
        <w:t xml:space="preserve"> Karl und Frieda schließen am 05.05.1992 die Ehe vor dem Standesamt in Berlin-Spandau. Sie verzichten bei ihrer Hochzeit auf den Abschluss eines Ehevertrages. Sie ziehen nach der Hochzeit in ein Einfamilienhaus in Pankow. </w:t>
      </w:r>
    </w:p>
    <w:p w14:paraId="2D0DD9C5" w14:textId="77777777" w:rsidR="0070510A" w:rsidRDefault="0070510A" w:rsidP="0070510A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Karl und Frieda </w:t>
      </w:r>
      <w:r w:rsidR="007E796B">
        <w:rPr>
          <w:iCs/>
          <w:color w:val="auto"/>
          <w:sz w:val="22"/>
          <w:szCs w:val="22"/>
        </w:rPr>
        <w:t xml:space="preserve">haben sich nach </w:t>
      </w:r>
      <w:r w:rsidR="00042E66">
        <w:rPr>
          <w:iCs/>
          <w:color w:val="auto"/>
          <w:sz w:val="22"/>
          <w:szCs w:val="22"/>
        </w:rPr>
        <w:t>28</w:t>
      </w:r>
      <w:r w:rsidR="007E796B">
        <w:rPr>
          <w:iCs/>
          <w:color w:val="auto"/>
          <w:sz w:val="22"/>
          <w:szCs w:val="22"/>
        </w:rPr>
        <w:t xml:space="preserve"> Ehejahren auseinandergelebt. Seit 1 Jahren bewohnt Karl das Obergeschoss, während </w:t>
      </w:r>
      <w:r w:rsidR="005610BD">
        <w:rPr>
          <w:iCs/>
          <w:color w:val="auto"/>
          <w:sz w:val="22"/>
          <w:szCs w:val="22"/>
        </w:rPr>
        <w:t>Frieda</w:t>
      </w:r>
      <w:r w:rsidR="007E796B">
        <w:rPr>
          <w:iCs/>
          <w:color w:val="auto"/>
          <w:sz w:val="22"/>
          <w:szCs w:val="22"/>
        </w:rPr>
        <w:t xml:space="preserve"> im Erdgeschoss lebt. Zwischen den beiden findet außer zufälliger Zusammentreffen im Hausflur weder ein Eheleben, noch sonstiger Kontakt, oder irgendeine gegenseitige Versorgung statt. </w:t>
      </w:r>
    </w:p>
    <w:p w14:paraId="07681C5B" w14:textId="77777777" w:rsidR="0070510A" w:rsidRDefault="008E4387" w:rsidP="008E4387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Zwischendurch lernt </w:t>
      </w:r>
      <w:r w:rsidR="00960217">
        <w:rPr>
          <w:iCs/>
          <w:color w:val="auto"/>
          <w:sz w:val="22"/>
          <w:szCs w:val="22"/>
        </w:rPr>
        <w:t>Frieda</w:t>
      </w:r>
      <w:r w:rsidR="007E796B">
        <w:rPr>
          <w:iCs/>
          <w:color w:val="auto"/>
          <w:sz w:val="22"/>
          <w:szCs w:val="22"/>
        </w:rPr>
        <w:t xml:space="preserve"> </w:t>
      </w:r>
      <w:r w:rsidR="00960217">
        <w:rPr>
          <w:iCs/>
          <w:color w:val="auto"/>
          <w:sz w:val="22"/>
          <w:szCs w:val="22"/>
        </w:rPr>
        <w:t>Frank</w:t>
      </w:r>
      <w:r w:rsidR="007E796B">
        <w:rPr>
          <w:iCs/>
          <w:color w:val="auto"/>
          <w:sz w:val="22"/>
          <w:szCs w:val="22"/>
        </w:rPr>
        <w:t xml:space="preserve"> im Sportverein kennen. Nach </w:t>
      </w:r>
      <w:r>
        <w:rPr>
          <w:iCs/>
          <w:color w:val="auto"/>
          <w:sz w:val="22"/>
          <w:szCs w:val="22"/>
        </w:rPr>
        <w:t>einem weiteren Jahr</w:t>
      </w:r>
      <w:r w:rsidR="007E796B">
        <w:rPr>
          <w:iCs/>
          <w:color w:val="auto"/>
          <w:sz w:val="22"/>
          <w:szCs w:val="22"/>
        </w:rPr>
        <w:t xml:space="preserve"> beschließt </w:t>
      </w:r>
      <w:r w:rsidR="00960217">
        <w:rPr>
          <w:iCs/>
          <w:color w:val="auto"/>
          <w:sz w:val="22"/>
          <w:szCs w:val="22"/>
        </w:rPr>
        <w:t>sie</w:t>
      </w:r>
      <w:r w:rsidR="007E796B">
        <w:rPr>
          <w:iCs/>
          <w:color w:val="auto"/>
          <w:sz w:val="22"/>
          <w:szCs w:val="22"/>
        </w:rPr>
        <w:t xml:space="preserve">, zu </w:t>
      </w:r>
      <w:r w:rsidR="00960217">
        <w:rPr>
          <w:iCs/>
          <w:color w:val="auto"/>
          <w:sz w:val="22"/>
          <w:szCs w:val="22"/>
        </w:rPr>
        <w:t xml:space="preserve">Frank nach Schöneberg zu ziehen. Nun reicht Karl die Scheidung ein. </w:t>
      </w:r>
      <w:r>
        <w:rPr>
          <w:iCs/>
          <w:color w:val="auto"/>
          <w:sz w:val="22"/>
          <w:szCs w:val="22"/>
        </w:rPr>
        <w:t xml:space="preserve">Frieda will jedoch nicht geschieden werden. Sie befürchtet den Verlust des gesellschaftlichen Ansehens als „geschiedene Frau“. </w:t>
      </w:r>
    </w:p>
    <w:p w14:paraId="401494F8" w14:textId="77777777" w:rsidR="0070510A" w:rsidRDefault="0070510A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70A3B3A0" w14:textId="77777777" w:rsidR="0070510A" w:rsidRPr="002A7A5B" w:rsidRDefault="008E4387" w:rsidP="008E4387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  <w:r w:rsidRPr="002A7A5B">
        <w:rPr>
          <w:b/>
          <w:iCs/>
          <w:color w:val="auto"/>
          <w:sz w:val="22"/>
          <w:szCs w:val="22"/>
        </w:rPr>
        <w:t xml:space="preserve">a) In welchem Güterstand leben Karl und Frieda? </w:t>
      </w:r>
      <w:r w:rsidRPr="002A7A5B">
        <w:rPr>
          <w:iCs/>
          <w:color w:val="auto"/>
          <w:sz w:val="22"/>
          <w:szCs w:val="22"/>
        </w:rPr>
        <w:t xml:space="preserve">(1 Punkt) </w:t>
      </w:r>
    </w:p>
    <w:p w14:paraId="532EF08B" w14:textId="77777777" w:rsidR="00661D0B" w:rsidRDefault="00661D0B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ACEE23B" w14:textId="77777777" w:rsidR="008E4387" w:rsidRPr="002A7A5B" w:rsidRDefault="008E4387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2A7A5B">
        <w:rPr>
          <w:rFonts w:cs="Arial"/>
          <w:b/>
          <w:sz w:val="22"/>
          <w:szCs w:val="22"/>
        </w:rPr>
        <w:lastRenderedPageBreak/>
        <w:t xml:space="preserve">b) Welche anderen Güterstände kennen Sie? </w:t>
      </w:r>
      <w:r w:rsidRPr="002A7A5B">
        <w:rPr>
          <w:rFonts w:cs="Arial"/>
          <w:sz w:val="22"/>
          <w:szCs w:val="22"/>
        </w:rPr>
        <w:t>(2 Punkte)</w:t>
      </w:r>
      <w:r w:rsidRPr="002A7A5B">
        <w:rPr>
          <w:rFonts w:cs="Arial"/>
          <w:b/>
          <w:sz w:val="22"/>
          <w:szCs w:val="22"/>
        </w:rPr>
        <w:t xml:space="preserve"> </w:t>
      </w:r>
    </w:p>
    <w:p w14:paraId="7DC9D430" w14:textId="77777777" w:rsidR="008E4387" w:rsidRDefault="008E4387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2DE1EB6" w14:textId="77777777" w:rsidR="008E4387" w:rsidRPr="002A7A5B" w:rsidRDefault="008E4387" w:rsidP="008E4387">
      <w:pPr>
        <w:pStyle w:val="Listenabsatz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2A7A5B">
        <w:rPr>
          <w:rFonts w:cs="Arial"/>
          <w:b/>
          <w:sz w:val="22"/>
          <w:szCs w:val="22"/>
        </w:rPr>
        <w:t xml:space="preserve">c) Kann Karl den Antrag auf Ehescheidung selbständig einreichen? Begründen Sie Ihre Antwort unter Nennung </w:t>
      </w:r>
      <w:r w:rsidR="000E3E81" w:rsidRPr="002A7A5B">
        <w:rPr>
          <w:rFonts w:cs="Arial"/>
          <w:b/>
          <w:sz w:val="22"/>
          <w:szCs w:val="22"/>
        </w:rPr>
        <w:t xml:space="preserve">der gesetzlichen Bestimmungen </w:t>
      </w:r>
      <w:r w:rsidR="00C84255">
        <w:rPr>
          <w:rFonts w:cs="Arial"/>
          <w:sz w:val="22"/>
          <w:szCs w:val="22"/>
        </w:rPr>
        <w:t xml:space="preserve">(3 </w:t>
      </w:r>
      <w:r w:rsidRPr="002A7A5B">
        <w:rPr>
          <w:rFonts w:cs="Arial"/>
          <w:sz w:val="22"/>
          <w:szCs w:val="22"/>
        </w:rPr>
        <w:t>Punkte)</w:t>
      </w:r>
      <w:r w:rsidRPr="002A7A5B">
        <w:rPr>
          <w:rFonts w:cs="Arial"/>
          <w:b/>
          <w:sz w:val="22"/>
          <w:szCs w:val="22"/>
        </w:rPr>
        <w:t xml:space="preserve"> </w:t>
      </w:r>
    </w:p>
    <w:p w14:paraId="5E4D0DE6" w14:textId="77777777" w:rsidR="008E4387" w:rsidRDefault="008E4387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D1B0BF7" w14:textId="77777777" w:rsidR="008E4387" w:rsidRPr="002A7A5B" w:rsidRDefault="008E4387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2A7A5B">
        <w:rPr>
          <w:rFonts w:cs="Arial"/>
          <w:b/>
          <w:sz w:val="22"/>
          <w:szCs w:val="22"/>
        </w:rPr>
        <w:t xml:space="preserve">d) Erläutern Sie unter Angabe der gesetzlichen Bestimmungen, welches Gericht hier sachlich und örtlich zuständig ist </w:t>
      </w:r>
      <w:r w:rsidRPr="002A7A5B">
        <w:rPr>
          <w:rFonts w:cs="Arial"/>
          <w:sz w:val="22"/>
          <w:szCs w:val="22"/>
        </w:rPr>
        <w:t>(</w:t>
      </w:r>
      <w:r w:rsidR="00C84255">
        <w:rPr>
          <w:rFonts w:cs="Arial"/>
          <w:sz w:val="22"/>
          <w:szCs w:val="22"/>
        </w:rPr>
        <w:t>8</w:t>
      </w:r>
      <w:r w:rsidRPr="002A7A5B">
        <w:rPr>
          <w:rFonts w:cs="Arial"/>
          <w:sz w:val="22"/>
          <w:szCs w:val="22"/>
        </w:rPr>
        <w:t xml:space="preserve"> Punkte)</w:t>
      </w:r>
      <w:r w:rsidRPr="002A7A5B">
        <w:rPr>
          <w:rFonts w:cs="Arial"/>
          <w:b/>
          <w:sz w:val="22"/>
          <w:szCs w:val="22"/>
        </w:rPr>
        <w:t xml:space="preserve"> </w:t>
      </w:r>
    </w:p>
    <w:p w14:paraId="21A6F3A6" w14:textId="77777777" w:rsidR="008E4387" w:rsidRDefault="008E4387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CDDF6E2" w14:textId="77777777" w:rsidR="008E4387" w:rsidRPr="00042E66" w:rsidRDefault="00042E66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042E66">
        <w:rPr>
          <w:rFonts w:cs="Arial"/>
          <w:b/>
          <w:sz w:val="22"/>
          <w:szCs w:val="22"/>
        </w:rPr>
        <w:t>e) Nennen Sie die weiteren Berliner Gerichte für Familiensachen</w:t>
      </w:r>
      <w:r>
        <w:rPr>
          <w:rFonts w:cs="Arial"/>
          <w:b/>
          <w:sz w:val="22"/>
          <w:szCs w:val="22"/>
        </w:rPr>
        <w:t>!</w:t>
      </w:r>
      <w:r w:rsidRPr="00042E66">
        <w:rPr>
          <w:rFonts w:cs="Arial"/>
          <w:sz w:val="22"/>
          <w:szCs w:val="22"/>
        </w:rPr>
        <w:t xml:space="preserve"> (3 Punkte) </w:t>
      </w:r>
    </w:p>
    <w:p w14:paraId="0A54EBD6" w14:textId="77777777" w:rsidR="0017236F" w:rsidRDefault="0017236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76E818E7" w14:textId="77777777" w:rsidR="008E4387" w:rsidRDefault="00042E66" w:rsidP="00042E66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042E66">
        <w:rPr>
          <w:rFonts w:cs="Arial"/>
          <w:b/>
          <w:sz w:val="22"/>
          <w:szCs w:val="22"/>
          <w:u w:val="single"/>
        </w:rPr>
        <w:t>Aufgabe 7:</w:t>
      </w:r>
      <w:r>
        <w:rPr>
          <w:rFonts w:cs="Arial"/>
          <w:sz w:val="22"/>
          <w:szCs w:val="22"/>
        </w:rPr>
        <w:t xml:space="preserve"> Sie arbeiten in der Abteilung 80 in Familiensachen. Karl, vertreten durch Rechtsanwalt Schmidt, reicht am 22.06.2022 die Scheidung ein. Der Scheidungsantrag wird Frieda am 30.06.2022 zugestellt. </w:t>
      </w:r>
    </w:p>
    <w:p w14:paraId="41103D8B" w14:textId="77777777" w:rsidR="008E4387" w:rsidRPr="00042E66" w:rsidRDefault="008E4387" w:rsidP="00042E66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2715DF6E" w14:textId="77777777" w:rsidR="008E4387" w:rsidRPr="00704306" w:rsidRDefault="00042E66" w:rsidP="00042E66">
      <w:pPr>
        <w:spacing w:after="0" w:line="360" w:lineRule="auto"/>
        <w:contextualSpacing/>
        <w:rPr>
          <w:rFonts w:ascii="Arial" w:hAnsi="Arial" w:cs="Arial"/>
        </w:rPr>
      </w:pPr>
      <w:r w:rsidRPr="00704306">
        <w:rPr>
          <w:rFonts w:ascii="Arial" w:eastAsia="Times New Roman" w:hAnsi="Arial" w:cs="Arial"/>
          <w:b/>
          <w:lang w:eastAsia="de-DE"/>
        </w:rPr>
        <w:t>a)</w:t>
      </w:r>
      <w:r w:rsidRPr="00704306">
        <w:rPr>
          <w:rFonts w:ascii="Arial" w:hAnsi="Arial" w:cs="Arial"/>
          <w:b/>
        </w:rPr>
        <w:t xml:space="preserve"> Wie könnte das Aktenzeichen lauten</w:t>
      </w:r>
      <w:r w:rsidR="00704306">
        <w:rPr>
          <w:rFonts w:ascii="Arial" w:hAnsi="Arial" w:cs="Arial"/>
          <w:b/>
        </w:rPr>
        <w:t>?</w:t>
      </w:r>
      <w:r w:rsidRPr="00704306">
        <w:rPr>
          <w:rFonts w:ascii="Arial" w:hAnsi="Arial" w:cs="Arial"/>
          <w:b/>
        </w:rPr>
        <w:t xml:space="preserve"> </w:t>
      </w:r>
      <w:r w:rsidRPr="00704306">
        <w:rPr>
          <w:rFonts w:ascii="Arial" w:hAnsi="Arial" w:cs="Arial"/>
        </w:rPr>
        <w:t>(</w:t>
      </w:r>
      <w:r w:rsidR="00704306" w:rsidRPr="00704306">
        <w:rPr>
          <w:rFonts w:ascii="Arial" w:hAnsi="Arial" w:cs="Arial"/>
        </w:rPr>
        <w:t>1,5</w:t>
      </w:r>
      <w:r w:rsidRPr="00704306">
        <w:rPr>
          <w:rFonts w:ascii="Arial" w:hAnsi="Arial" w:cs="Arial"/>
        </w:rPr>
        <w:t xml:space="preserve"> Punkte) </w:t>
      </w:r>
    </w:p>
    <w:p w14:paraId="0D2941F3" w14:textId="77777777" w:rsidR="00042E66" w:rsidRPr="00042E66" w:rsidRDefault="00042E66" w:rsidP="00042E66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02D3C998" w14:textId="77777777" w:rsidR="00042E66" w:rsidRPr="00A56EB8" w:rsidRDefault="00704306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A56EB8">
        <w:rPr>
          <w:rFonts w:cs="Arial"/>
          <w:b/>
          <w:sz w:val="22"/>
          <w:szCs w:val="22"/>
        </w:rPr>
        <w:t xml:space="preserve">b) Erläutern Sie den Begriff „Ehezeit“ unter Nennung der gesetzlichen Bestimmungen! </w:t>
      </w:r>
      <w:r w:rsidRPr="00A56EB8">
        <w:rPr>
          <w:rFonts w:cs="Arial"/>
          <w:sz w:val="22"/>
          <w:szCs w:val="22"/>
        </w:rPr>
        <w:t>(</w:t>
      </w:r>
      <w:r w:rsidR="00A56EB8" w:rsidRPr="00A56EB8">
        <w:rPr>
          <w:rFonts w:cs="Arial"/>
          <w:sz w:val="22"/>
          <w:szCs w:val="22"/>
        </w:rPr>
        <w:t>5,5</w:t>
      </w:r>
      <w:r w:rsidRPr="00A56EB8">
        <w:rPr>
          <w:rFonts w:cs="Arial"/>
          <w:sz w:val="22"/>
          <w:szCs w:val="22"/>
        </w:rPr>
        <w:t xml:space="preserve"> Punkte) </w:t>
      </w:r>
    </w:p>
    <w:p w14:paraId="11E9762F" w14:textId="77777777" w:rsidR="00042E66" w:rsidRDefault="00042E66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46791C3" w14:textId="77777777" w:rsidR="00042E66" w:rsidRPr="00A56EB8" w:rsidRDefault="00A56EB8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A56EB8">
        <w:rPr>
          <w:rFonts w:cs="Arial"/>
          <w:b/>
          <w:sz w:val="22"/>
          <w:szCs w:val="22"/>
        </w:rPr>
        <w:t>c) Berechnen Sie die Ehezeit von Karl und Frieda</w:t>
      </w:r>
      <w:r>
        <w:rPr>
          <w:rFonts w:cs="Arial"/>
          <w:b/>
          <w:sz w:val="22"/>
          <w:szCs w:val="22"/>
        </w:rPr>
        <w:t>!</w:t>
      </w:r>
      <w:r w:rsidRPr="00A56EB8">
        <w:rPr>
          <w:rFonts w:cs="Arial"/>
          <w:b/>
          <w:sz w:val="22"/>
          <w:szCs w:val="22"/>
        </w:rPr>
        <w:t xml:space="preserve"> </w:t>
      </w:r>
      <w:r w:rsidRPr="00A56EB8">
        <w:rPr>
          <w:rFonts w:cs="Arial"/>
          <w:sz w:val="22"/>
          <w:szCs w:val="22"/>
        </w:rPr>
        <w:t>(2 Punkte)</w:t>
      </w:r>
      <w:r w:rsidRPr="00A56EB8">
        <w:rPr>
          <w:rFonts w:cs="Arial"/>
          <w:b/>
          <w:sz w:val="22"/>
          <w:szCs w:val="22"/>
        </w:rPr>
        <w:t xml:space="preserve"> </w:t>
      </w:r>
    </w:p>
    <w:p w14:paraId="544FC885" w14:textId="77777777" w:rsidR="00704306" w:rsidRDefault="00704306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3CC78A0" w14:textId="77777777" w:rsidR="00A56EB8" w:rsidRDefault="00A56EB8" w:rsidP="00A56EB8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A56EB8">
        <w:rPr>
          <w:rFonts w:cs="Arial"/>
          <w:b/>
          <w:sz w:val="22"/>
          <w:szCs w:val="22"/>
          <w:u w:val="single"/>
        </w:rPr>
        <w:t>Aufgabe 8:</w:t>
      </w:r>
      <w:r>
        <w:rPr>
          <w:rFonts w:cs="Arial"/>
          <w:sz w:val="22"/>
          <w:szCs w:val="22"/>
        </w:rPr>
        <w:t xml:space="preserve"> Frieda ruft bei Ihnen an und möchte die Folgesache Ehegattenunterhalt anhängig machen. </w:t>
      </w:r>
    </w:p>
    <w:p w14:paraId="263C5197" w14:textId="77777777" w:rsidR="00A56EB8" w:rsidRPr="00A56EB8" w:rsidRDefault="00A56EB8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7312E1EC" w14:textId="77777777" w:rsidR="00A56EB8" w:rsidRPr="00FD3B0E" w:rsidRDefault="00A56EB8" w:rsidP="00FD3B0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D3B0E">
        <w:rPr>
          <w:rFonts w:ascii="Arial" w:eastAsia="Times New Roman" w:hAnsi="Arial" w:cs="Arial"/>
          <w:b/>
          <w:lang w:eastAsia="de-DE"/>
        </w:rPr>
        <w:t>a)</w:t>
      </w:r>
      <w:r w:rsidRPr="00FD3B0E">
        <w:rPr>
          <w:rFonts w:ascii="Arial" w:hAnsi="Arial" w:cs="Arial"/>
          <w:b/>
        </w:rPr>
        <w:t xml:space="preserve"> Bis wann kann Frieda die Folgesache anhängig machen</w:t>
      </w:r>
      <w:r w:rsidR="00FD3B0E" w:rsidRPr="00FD3B0E">
        <w:rPr>
          <w:rFonts w:ascii="Arial" w:hAnsi="Arial" w:cs="Arial"/>
          <w:b/>
        </w:rPr>
        <w:t xml:space="preserve">? Nennen Sie die gesetzlichen Bestimmungen! </w:t>
      </w:r>
      <w:r w:rsidR="00FD3B0E" w:rsidRPr="00FD3B0E">
        <w:rPr>
          <w:rFonts w:ascii="Arial" w:hAnsi="Arial" w:cs="Arial"/>
        </w:rPr>
        <w:t xml:space="preserve">(4 Punkte) </w:t>
      </w:r>
    </w:p>
    <w:p w14:paraId="3672134B" w14:textId="77777777" w:rsidR="00A56EB8" w:rsidRDefault="00A56EB8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515B0820" w14:textId="77777777" w:rsidR="00FD3B0E" w:rsidRPr="00FD3B0E" w:rsidRDefault="00FD3B0E" w:rsidP="00FD3B0E">
      <w:pPr>
        <w:pStyle w:val="Listenabsatz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FD3B0E">
        <w:rPr>
          <w:rFonts w:cs="Arial"/>
          <w:b/>
          <w:sz w:val="22"/>
          <w:szCs w:val="22"/>
        </w:rPr>
        <w:t xml:space="preserve">b) Besteht für die Einreichung des Antrages Anwaltszwang? Nennen Sie die gesetzlichen Bestimmungen! </w:t>
      </w:r>
      <w:r w:rsidRPr="004C42FF">
        <w:rPr>
          <w:rFonts w:cs="Arial"/>
          <w:sz w:val="22"/>
          <w:szCs w:val="22"/>
        </w:rPr>
        <w:t>(2,5 Punkte)</w:t>
      </w:r>
      <w:r w:rsidRPr="00FD3B0E">
        <w:rPr>
          <w:rFonts w:cs="Arial"/>
          <w:b/>
          <w:sz w:val="22"/>
          <w:szCs w:val="22"/>
        </w:rPr>
        <w:t xml:space="preserve"> </w:t>
      </w:r>
    </w:p>
    <w:p w14:paraId="2C539256" w14:textId="77777777" w:rsidR="00FD3B0E" w:rsidRDefault="00FD3B0E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D21B780" w14:textId="77777777" w:rsidR="00FD3B0E" w:rsidRPr="00525C87" w:rsidRDefault="00FD3B0E" w:rsidP="00525C87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525C87">
        <w:rPr>
          <w:rFonts w:cs="Arial"/>
          <w:b/>
          <w:sz w:val="22"/>
          <w:szCs w:val="22"/>
        </w:rPr>
        <w:t xml:space="preserve">c) Nennen Sie 2 weitere mögliche Folgesachen in einem Scheidungsverfahren! </w:t>
      </w:r>
      <w:r w:rsidR="00525C87">
        <w:rPr>
          <w:rFonts w:cs="Arial"/>
          <w:b/>
          <w:sz w:val="22"/>
          <w:szCs w:val="22"/>
        </w:rPr>
        <w:br/>
      </w:r>
      <w:r w:rsidRPr="00525C87">
        <w:rPr>
          <w:rFonts w:cs="Arial"/>
          <w:sz w:val="22"/>
          <w:szCs w:val="22"/>
        </w:rPr>
        <w:t>(</w:t>
      </w:r>
      <w:r w:rsidR="00525C87" w:rsidRPr="00525C87">
        <w:rPr>
          <w:rFonts w:cs="Arial"/>
          <w:sz w:val="22"/>
          <w:szCs w:val="22"/>
        </w:rPr>
        <w:t>2</w:t>
      </w:r>
      <w:r w:rsidRPr="00525C87">
        <w:rPr>
          <w:rFonts w:cs="Arial"/>
          <w:sz w:val="22"/>
          <w:szCs w:val="22"/>
        </w:rPr>
        <w:t xml:space="preserve"> Punkte) </w:t>
      </w:r>
    </w:p>
    <w:p w14:paraId="31895D34" w14:textId="77777777" w:rsidR="00FD3B0E" w:rsidRPr="00A56EB8" w:rsidRDefault="00FD3B0E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7DC9541A" w14:textId="77777777" w:rsidR="00A56EB8" w:rsidRPr="004C42FF" w:rsidRDefault="004C42FF" w:rsidP="004C42FF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4C42FF">
        <w:rPr>
          <w:rFonts w:cs="Arial"/>
          <w:b/>
          <w:sz w:val="22"/>
          <w:szCs w:val="22"/>
        </w:rPr>
        <w:t>d) Was versteht man unter einer „Verbundentscheidung“? Nennen Sie die gesetzlichen Bestimmungen!</w:t>
      </w:r>
      <w:r w:rsidRPr="004C42FF">
        <w:rPr>
          <w:rFonts w:cs="Arial"/>
          <w:sz w:val="22"/>
          <w:szCs w:val="22"/>
        </w:rPr>
        <w:t xml:space="preserve"> (5,5 Punkte) </w:t>
      </w:r>
    </w:p>
    <w:p w14:paraId="2FAC5CD6" w14:textId="77777777" w:rsidR="00A56EB8" w:rsidRDefault="00A56EB8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02724D18" w14:textId="77777777" w:rsidR="00C12039" w:rsidRDefault="00C12039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760452E7" w14:textId="77777777" w:rsidR="00C12039" w:rsidRPr="0017236F" w:rsidRDefault="00C12039" w:rsidP="00C12039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e</w:t>
      </w:r>
      <w:r w:rsidRPr="0017236F">
        <w:rPr>
          <w:rFonts w:cs="Arial"/>
          <w:b/>
          <w:sz w:val="22"/>
          <w:szCs w:val="22"/>
        </w:rPr>
        <w:t xml:space="preserve">) Wie setzt sich der Verfahrenswert einer Scheidung zusammen? Nennen Sie die gesetzlichen Bestimmungen! </w:t>
      </w:r>
      <w:r w:rsidRPr="0017236F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4,5</w:t>
      </w:r>
      <w:r w:rsidRPr="0017236F">
        <w:rPr>
          <w:rFonts w:cs="Arial"/>
          <w:sz w:val="22"/>
          <w:szCs w:val="22"/>
        </w:rPr>
        <w:t xml:space="preserve"> Punkte) </w:t>
      </w:r>
    </w:p>
    <w:p w14:paraId="1EED692D" w14:textId="77777777" w:rsidR="00C12039" w:rsidRDefault="00C12039" w:rsidP="00C12039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4E89421" w14:textId="77777777" w:rsidR="00C12039" w:rsidRPr="00C12039" w:rsidRDefault="00C12039" w:rsidP="00C12039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</w:t>
      </w:r>
      <w:r w:rsidRPr="00C12039">
        <w:rPr>
          <w:rFonts w:cs="Arial"/>
          <w:b/>
          <w:sz w:val="22"/>
          <w:szCs w:val="22"/>
        </w:rPr>
        <w:t xml:space="preserve">) Besteht für die Folgesachen im Scheidungsverfahren Vorschusspflicht? </w:t>
      </w:r>
      <w:r w:rsidRPr="00C12039">
        <w:rPr>
          <w:rFonts w:cs="Arial"/>
          <w:sz w:val="22"/>
          <w:szCs w:val="22"/>
        </w:rPr>
        <w:t>(1 Punkt)</w:t>
      </w:r>
      <w:r w:rsidRPr="00C12039">
        <w:rPr>
          <w:rFonts w:cs="Arial"/>
          <w:b/>
          <w:sz w:val="22"/>
          <w:szCs w:val="22"/>
        </w:rPr>
        <w:t xml:space="preserve"> </w:t>
      </w:r>
    </w:p>
    <w:p w14:paraId="398772FB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C52DB7B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AA725A">
        <w:rPr>
          <w:rFonts w:cs="Arial"/>
          <w:b/>
          <w:sz w:val="22"/>
          <w:szCs w:val="22"/>
          <w:u w:val="single"/>
        </w:rPr>
        <w:t>Aufgabe 9:</w:t>
      </w:r>
      <w:r>
        <w:rPr>
          <w:rFonts w:cs="Arial"/>
          <w:sz w:val="22"/>
          <w:szCs w:val="22"/>
        </w:rPr>
        <w:t xml:space="preserve"> Der Richter beraumt den Termin an. </w:t>
      </w:r>
    </w:p>
    <w:p w14:paraId="31BABE6C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64280CAC" w14:textId="77777777" w:rsidR="004C42FF" w:rsidRPr="00AA725A" w:rsidRDefault="00AA725A" w:rsidP="00AA725A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AA725A">
        <w:rPr>
          <w:rFonts w:cs="Arial"/>
          <w:b/>
          <w:sz w:val="22"/>
          <w:szCs w:val="22"/>
        </w:rPr>
        <w:t>a) Erläutern Sie unter Angabe der entsprechenden gesetzlichen Bestimmungen, ob die Ehegatten persönlich zu dem anberaumten Termin erscheinen müssen</w:t>
      </w:r>
      <w:r>
        <w:rPr>
          <w:rFonts w:cs="Arial"/>
          <w:b/>
          <w:sz w:val="22"/>
          <w:szCs w:val="22"/>
        </w:rPr>
        <w:t xml:space="preserve"> und angehört werden</w:t>
      </w:r>
      <w:r w:rsidRPr="00AA725A">
        <w:rPr>
          <w:rFonts w:cs="Arial"/>
          <w:b/>
          <w:sz w:val="22"/>
          <w:szCs w:val="22"/>
        </w:rPr>
        <w:t xml:space="preserve">! </w:t>
      </w:r>
      <w:r w:rsidRPr="00AA725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3</w:t>
      </w:r>
      <w:r w:rsidRPr="00AA725A">
        <w:rPr>
          <w:rFonts w:cs="Arial"/>
          <w:sz w:val="22"/>
          <w:szCs w:val="22"/>
        </w:rPr>
        <w:t xml:space="preserve"> Punkte) </w:t>
      </w:r>
    </w:p>
    <w:p w14:paraId="6F7B21B6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61C92D4A" w14:textId="77777777" w:rsidR="004C42FF" w:rsidRPr="00855C86" w:rsidRDefault="00AA725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855C86">
        <w:rPr>
          <w:rFonts w:cs="Arial"/>
          <w:b/>
          <w:sz w:val="22"/>
          <w:szCs w:val="22"/>
        </w:rPr>
        <w:t xml:space="preserve">b) Erstellen Sie die entsprechende Ladungsverfügung! </w:t>
      </w:r>
      <w:r w:rsidRPr="00855C86">
        <w:rPr>
          <w:rFonts w:cs="Arial"/>
          <w:sz w:val="22"/>
          <w:szCs w:val="22"/>
        </w:rPr>
        <w:t>(</w:t>
      </w:r>
      <w:r w:rsidR="00855C86" w:rsidRPr="00855C86">
        <w:rPr>
          <w:rFonts w:cs="Arial"/>
          <w:sz w:val="22"/>
          <w:szCs w:val="22"/>
        </w:rPr>
        <w:t>19</w:t>
      </w:r>
      <w:r w:rsidRPr="00855C86">
        <w:rPr>
          <w:rFonts w:cs="Arial"/>
          <w:sz w:val="22"/>
          <w:szCs w:val="22"/>
        </w:rPr>
        <w:t xml:space="preserve"> Punkte) </w:t>
      </w:r>
    </w:p>
    <w:p w14:paraId="7DDB588E" w14:textId="77777777" w:rsidR="00AA725A" w:rsidRDefault="00AA725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62E13645" w14:textId="77777777" w:rsidR="00AA725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B6226A">
        <w:rPr>
          <w:rFonts w:cs="Arial"/>
          <w:b/>
          <w:sz w:val="22"/>
          <w:szCs w:val="22"/>
          <w:u w:val="single"/>
        </w:rPr>
        <w:t>Aufgabe 10:</w:t>
      </w:r>
      <w:r>
        <w:rPr>
          <w:rFonts w:cs="Arial"/>
          <w:sz w:val="22"/>
          <w:szCs w:val="22"/>
        </w:rPr>
        <w:t xml:space="preserve"> Im Termin ergeht ein Verbundbeschluss!</w:t>
      </w:r>
    </w:p>
    <w:p w14:paraId="74EBEA7A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98F3C5D" w14:textId="77777777" w:rsidR="00B6226A" w:rsidRP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B6226A">
        <w:rPr>
          <w:rFonts w:cs="Arial"/>
          <w:b/>
          <w:sz w:val="22"/>
          <w:szCs w:val="22"/>
        </w:rPr>
        <w:t xml:space="preserve">a) Wem müssen Sie diesen Beschluss wie übersenden? </w:t>
      </w:r>
      <w:r w:rsidRPr="00B6226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4</w:t>
      </w:r>
      <w:r w:rsidRPr="00B6226A">
        <w:rPr>
          <w:rFonts w:cs="Arial"/>
          <w:sz w:val="22"/>
          <w:szCs w:val="22"/>
        </w:rPr>
        <w:t xml:space="preserve"> Punkte) </w:t>
      </w:r>
    </w:p>
    <w:p w14:paraId="270B80F2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7F5E907D" w14:textId="77777777" w:rsidR="00B6226A" w:rsidRPr="00B6226A" w:rsidRDefault="00B6226A" w:rsidP="00B6226A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B6226A">
        <w:rPr>
          <w:rFonts w:cs="Arial"/>
          <w:b/>
          <w:sz w:val="22"/>
          <w:szCs w:val="22"/>
        </w:rPr>
        <w:t xml:space="preserve">b) Wann wird der Beschluss wirksam? Nennen Sie die gesetzlichen Bestimmungen! </w:t>
      </w:r>
      <w:r>
        <w:rPr>
          <w:rFonts w:cs="Arial"/>
          <w:b/>
          <w:sz w:val="22"/>
          <w:szCs w:val="22"/>
        </w:rPr>
        <w:br/>
      </w:r>
      <w:r w:rsidRPr="00B6226A">
        <w:rPr>
          <w:rFonts w:cs="Arial"/>
          <w:sz w:val="22"/>
          <w:szCs w:val="22"/>
        </w:rPr>
        <w:t>(</w:t>
      </w:r>
      <w:r w:rsidR="0017236F">
        <w:rPr>
          <w:rFonts w:cs="Arial"/>
          <w:sz w:val="22"/>
          <w:szCs w:val="22"/>
        </w:rPr>
        <w:t>2,5</w:t>
      </w:r>
      <w:r w:rsidRPr="00B6226A">
        <w:rPr>
          <w:rFonts w:cs="Arial"/>
          <w:sz w:val="22"/>
          <w:szCs w:val="22"/>
        </w:rPr>
        <w:t xml:space="preserve"> Punkte)</w:t>
      </w:r>
    </w:p>
    <w:p w14:paraId="69D9FDAC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6AE5AFD6" w14:textId="77777777" w:rsidR="00B6226A" w:rsidRDefault="0017236F" w:rsidP="0017236F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17236F">
        <w:rPr>
          <w:rFonts w:cs="Arial"/>
          <w:b/>
          <w:sz w:val="22"/>
          <w:szCs w:val="22"/>
          <w:u w:val="single"/>
        </w:rPr>
        <w:t>Aufgabe 11)</w:t>
      </w:r>
      <w:r w:rsidRPr="0017236F">
        <w:rPr>
          <w:rFonts w:cs="Arial"/>
          <w:b/>
          <w:sz w:val="22"/>
          <w:szCs w:val="22"/>
        </w:rPr>
        <w:t xml:space="preserve"> Wann darf im Scheidungsverfahren die Verfahrenserhebung ausgefüllt werden?</w:t>
      </w:r>
      <w:r>
        <w:rPr>
          <w:rFonts w:cs="Arial"/>
          <w:sz w:val="22"/>
          <w:szCs w:val="22"/>
        </w:rPr>
        <w:t xml:space="preserve"> (1 Punkte) </w:t>
      </w:r>
    </w:p>
    <w:p w14:paraId="0897845B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37BD41D8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7293CA71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2ACA3C20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2B7160D5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379C909D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0C64AA95" w14:textId="77777777" w:rsidR="000202DF" w:rsidRDefault="000202DF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F0DDEA" w14:textId="77777777" w:rsidR="000202DF" w:rsidRPr="000202DF" w:rsidRDefault="000202DF" w:rsidP="000202DF">
      <w:pPr>
        <w:spacing w:after="0"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0202DF">
        <w:rPr>
          <w:rFonts w:ascii="Arial" w:hAnsi="Arial" w:cs="Arial"/>
          <w:b/>
          <w:u w:val="single"/>
        </w:rPr>
        <w:lastRenderedPageBreak/>
        <w:t>Lösungen</w:t>
      </w:r>
    </w:p>
    <w:p w14:paraId="0F7E0DF0" w14:textId="77777777" w:rsidR="000202DF" w:rsidRPr="000202DF" w:rsidRDefault="000202DF" w:rsidP="000202DF">
      <w:pPr>
        <w:pStyle w:val="Default"/>
        <w:spacing w:line="360" w:lineRule="auto"/>
        <w:contextualSpacing/>
        <w:jc w:val="both"/>
        <w:rPr>
          <w:b/>
          <w:iCs/>
          <w:color w:val="auto"/>
          <w:sz w:val="22"/>
          <w:szCs w:val="22"/>
        </w:rPr>
      </w:pPr>
      <w:r w:rsidRPr="000202DF">
        <w:rPr>
          <w:b/>
          <w:iCs/>
          <w:color w:val="auto"/>
          <w:sz w:val="22"/>
          <w:szCs w:val="22"/>
          <w:u w:val="single"/>
        </w:rPr>
        <w:t>Aufgabe 1)</w:t>
      </w:r>
      <w:r w:rsidRPr="000202DF">
        <w:rPr>
          <w:b/>
          <w:iCs/>
          <w:color w:val="auto"/>
          <w:sz w:val="22"/>
          <w:szCs w:val="22"/>
        </w:rPr>
        <w:t xml:space="preserve"> </w:t>
      </w:r>
      <w:r w:rsidRPr="000202DF">
        <w:rPr>
          <w:iCs/>
          <w:color w:val="auto"/>
          <w:sz w:val="22"/>
          <w:szCs w:val="22"/>
        </w:rPr>
        <w:t>(5 Punkte) – je 0,5 Punkte</w:t>
      </w:r>
      <w:r>
        <w:rPr>
          <w:b/>
          <w:iCs/>
          <w:color w:val="auto"/>
          <w:sz w:val="22"/>
          <w:szCs w:val="22"/>
        </w:rPr>
        <w:t xml:space="preserve"> </w:t>
      </w:r>
    </w:p>
    <w:p w14:paraId="71E95EF1" w14:textId="77777777" w:rsidR="000202DF" w:rsidRDefault="000202DF" w:rsidP="000202DF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202DF" w:rsidRPr="00661D0B" w14:paraId="32F22105" w14:textId="77777777" w:rsidTr="000202DF">
        <w:tc>
          <w:tcPr>
            <w:tcW w:w="4533" w:type="dxa"/>
            <w:hideMark/>
          </w:tcPr>
          <w:p w14:paraId="20EC2A94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61D0B">
              <w:rPr>
                <w:rFonts w:cs="Arial"/>
                <w:b/>
                <w:sz w:val="22"/>
                <w:szCs w:val="22"/>
                <w:lang w:eastAsia="en-US"/>
              </w:rPr>
              <w:t>Zivilverfahren</w:t>
            </w:r>
          </w:p>
        </w:tc>
        <w:tc>
          <w:tcPr>
            <w:tcW w:w="4534" w:type="dxa"/>
            <w:hideMark/>
          </w:tcPr>
          <w:p w14:paraId="1F2A4051" w14:textId="77777777" w:rsidR="000202DF" w:rsidRPr="00661D0B" w:rsidRDefault="000202DF" w:rsidP="002E1248">
            <w:pPr>
              <w:pStyle w:val="Listenabsatz"/>
              <w:ind w:left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61D0B">
              <w:rPr>
                <w:rFonts w:cs="Arial"/>
                <w:b/>
                <w:sz w:val="22"/>
                <w:szCs w:val="22"/>
                <w:lang w:eastAsia="en-US"/>
              </w:rPr>
              <w:t>familienrechtliches Verfahren</w:t>
            </w:r>
          </w:p>
        </w:tc>
      </w:tr>
      <w:tr w:rsidR="000202DF" w:rsidRPr="00661D0B" w14:paraId="686F717C" w14:textId="77777777" w:rsidTr="000202DF">
        <w:tc>
          <w:tcPr>
            <w:tcW w:w="4533" w:type="dxa"/>
          </w:tcPr>
          <w:p w14:paraId="0DE97C22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Urteil</w:t>
            </w:r>
          </w:p>
        </w:tc>
        <w:tc>
          <w:tcPr>
            <w:tcW w:w="4534" w:type="dxa"/>
          </w:tcPr>
          <w:p w14:paraId="514BEA7C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Beschluss</w:t>
            </w:r>
          </w:p>
        </w:tc>
      </w:tr>
      <w:tr w:rsidR="000202DF" w:rsidRPr="00661D0B" w14:paraId="3A0749A8" w14:textId="77777777" w:rsidTr="000202DF">
        <w:trPr>
          <w:trHeight w:val="70"/>
        </w:trPr>
        <w:tc>
          <w:tcPr>
            <w:tcW w:w="4533" w:type="dxa"/>
          </w:tcPr>
          <w:p w14:paraId="1661851B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Kläger</w:t>
            </w:r>
          </w:p>
        </w:tc>
        <w:tc>
          <w:tcPr>
            <w:tcW w:w="4534" w:type="dxa"/>
          </w:tcPr>
          <w:p w14:paraId="363C153B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Antragsteller</w:t>
            </w:r>
          </w:p>
        </w:tc>
      </w:tr>
      <w:tr w:rsidR="000202DF" w:rsidRPr="00661D0B" w14:paraId="4D027FA6" w14:textId="77777777" w:rsidTr="000202DF">
        <w:tc>
          <w:tcPr>
            <w:tcW w:w="4533" w:type="dxa"/>
          </w:tcPr>
          <w:p w14:paraId="44A187F9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Prozessbevollmächtigter</w:t>
            </w:r>
          </w:p>
        </w:tc>
        <w:tc>
          <w:tcPr>
            <w:tcW w:w="4534" w:type="dxa"/>
          </w:tcPr>
          <w:p w14:paraId="03EA426A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Verfahrensbevollmächtigter</w:t>
            </w:r>
          </w:p>
        </w:tc>
      </w:tr>
      <w:tr w:rsidR="000202DF" w:rsidRPr="00661D0B" w14:paraId="056E9F66" w14:textId="77777777" w:rsidTr="000202DF">
        <w:tc>
          <w:tcPr>
            <w:tcW w:w="4533" w:type="dxa"/>
          </w:tcPr>
          <w:p w14:paraId="73E7E469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Beklagter</w:t>
            </w:r>
          </w:p>
        </w:tc>
        <w:tc>
          <w:tcPr>
            <w:tcW w:w="4534" w:type="dxa"/>
          </w:tcPr>
          <w:p w14:paraId="22327992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Antragsgegner</w:t>
            </w:r>
          </w:p>
        </w:tc>
      </w:tr>
      <w:tr w:rsidR="000202DF" w:rsidRPr="00661D0B" w14:paraId="179C8677" w14:textId="77777777" w:rsidTr="000202DF">
        <w:tc>
          <w:tcPr>
            <w:tcW w:w="4533" w:type="dxa"/>
          </w:tcPr>
          <w:p w14:paraId="7FE5B8DC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Prozesskostenhilfe</w:t>
            </w:r>
          </w:p>
        </w:tc>
        <w:tc>
          <w:tcPr>
            <w:tcW w:w="4534" w:type="dxa"/>
          </w:tcPr>
          <w:p w14:paraId="2AF1C197" w14:textId="77777777" w:rsidR="000202DF" w:rsidRPr="00661D0B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Verfahrenskostenhilfe</w:t>
            </w:r>
          </w:p>
        </w:tc>
      </w:tr>
      <w:tr w:rsidR="000202DF" w:rsidRPr="00661D0B" w14:paraId="0BE53385" w14:textId="77777777" w:rsidTr="000202DF">
        <w:tc>
          <w:tcPr>
            <w:tcW w:w="4533" w:type="dxa"/>
          </w:tcPr>
          <w:p w14:paraId="6ADF3714" w14:textId="77777777" w:rsidR="000202DF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öffentlich</w:t>
            </w:r>
          </w:p>
        </w:tc>
        <w:tc>
          <w:tcPr>
            <w:tcW w:w="4534" w:type="dxa"/>
          </w:tcPr>
          <w:p w14:paraId="1050EEC8" w14:textId="77777777" w:rsidR="000202DF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nicht öffentlich </w:t>
            </w:r>
          </w:p>
        </w:tc>
      </w:tr>
      <w:tr w:rsidR="000202DF" w:rsidRPr="00661D0B" w14:paraId="4B802561" w14:textId="77777777" w:rsidTr="000202DF">
        <w:tc>
          <w:tcPr>
            <w:tcW w:w="4533" w:type="dxa"/>
          </w:tcPr>
          <w:p w14:paraId="72F62604" w14:textId="77777777" w:rsidR="000202DF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Prozess</w:t>
            </w:r>
          </w:p>
        </w:tc>
        <w:tc>
          <w:tcPr>
            <w:tcW w:w="4534" w:type="dxa"/>
          </w:tcPr>
          <w:p w14:paraId="681D6A33" w14:textId="77777777" w:rsidR="000202DF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Verfahren </w:t>
            </w:r>
          </w:p>
        </w:tc>
      </w:tr>
      <w:tr w:rsidR="000202DF" w:rsidRPr="00661D0B" w14:paraId="62B3719A" w14:textId="77777777" w:rsidTr="000202DF">
        <w:tc>
          <w:tcPr>
            <w:tcW w:w="4533" w:type="dxa"/>
          </w:tcPr>
          <w:p w14:paraId="0E26E7F0" w14:textId="77777777" w:rsidR="000202DF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streitwertabhängig AG / LG</w:t>
            </w:r>
          </w:p>
        </w:tc>
        <w:tc>
          <w:tcPr>
            <w:tcW w:w="4534" w:type="dxa"/>
          </w:tcPr>
          <w:p w14:paraId="059C92AC" w14:textId="77777777" w:rsidR="000202DF" w:rsidRDefault="000202DF" w:rsidP="000202DF">
            <w:pPr>
              <w:pStyle w:val="Listenabsatz"/>
              <w:spacing w:line="360" w:lineRule="auto"/>
              <w:ind w:left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erstinstanzlich immer AG </w:t>
            </w:r>
          </w:p>
        </w:tc>
      </w:tr>
    </w:tbl>
    <w:p w14:paraId="191A05BA" w14:textId="77777777" w:rsidR="000202DF" w:rsidRDefault="000202DF" w:rsidP="000202DF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165A6FD0" w14:textId="77777777" w:rsidR="002D387C" w:rsidRPr="002D387C" w:rsidRDefault="002D387C" w:rsidP="002D387C">
      <w:pPr>
        <w:pStyle w:val="Default"/>
        <w:spacing w:line="360" w:lineRule="auto"/>
        <w:contextualSpacing/>
        <w:jc w:val="both"/>
        <w:rPr>
          <w:b/>
          <w:iCs/>
          <w:color w:val="auto"/>
          <w:sz w:val="22"/>
          <w:szCs w:val="22"/>
        </w:rPr>
      </w:pPr>
      <w:r w:rsidRPr="002D387C">
        <w:rPr>
          <w:b/>
          <w:iCs/>
          <w:color w:val="auto"/>
          <w:sz w:val="22"/>
          <w:szCs w:val="22"/>
          <w:u w:val="single"/>
        </w:rPr>
        <w:t>Aufgabe 2)</w:t>
      </w:r>
      <w:r w:rsidRPr="002D387C">
        <w:rPr>
          <w:b/>
          <w:iCs/>
          <w:color w:val="auto"/>
          <w:sz w:val="22"/>
          <w:szCs w:val="22"/>
        </w:rPr>
        <w:t xml:space="preserve"> </w:t>
      </w:r>
      <w:r w:rsidRPr="002D387C">
        <w:rPr>
          <w:iCs/>
          <w:color w:val="auto"/>
          <w:sz w:val="22"/>
          <w:szCs w:val="22"/>
        </w:rPr>
        <w:t>(6 Punkte)</w:t>
      </w:r>
      <w:r w:rsidRPr="002D387C">
        <w:rPr>
          <w:b/>
          <w:iCs/>
          <w:color w:val="auto"/>
          <w:sz w:val="22"/>
          <w:szCs w:val="22"/>
        </w:rPr>
        <w:t xml:space="preserve"> </w:t>
      </w:r>
    </w:p>
    <w:p w14:paraId="26803DBB" w14:textId="77777777" w:rsidR="000202DF" w:rsidRDefault="002D387C" w:rsidP="002D387C">
      <w:pPr>
        <w:pStyle w:val="Default"/>
        <w:numPr>
          <w:ilvl w:val="0"/>
          <w:numId w:val="8"/>
        </w:numPr>
        <w:spacing w:line="360" w:lineRule="auto"/>
        <w:contextualSpacing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Muss-Beteiligte</w:t>
      </w:r>
    </w:p>
    <w:p w14:paraId="20CCE722" w14:textId="77777777" w:rsidR="002D387C" w:rsidRDefault="002D387C" w:rsidP="002D387C">
      <w:pPr>
        <w:pStyle w:val="Default"/>
        <w:numPr>
          <w:ilvl w:val="1"/>
          <w:numId w:val="8"/>
        </w:numPr>
        <w:spacing w:line="360" w:lineRule="auto"/>
        <w:contextualSpacing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Antragsteller, Antragsgegner, Verfahrensbevollmächtigter, Verfahrensbeistand, JA</w:t>
      </w:r>
    </w:p>
    <w:p w14:paraId="6FCBBFAB" w14:textId="77777777" w:rsidR="002D387C" w:rsidRDefault="002D387C" w:rsidP="002D387C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7684E56D" w14:textId="77777777" w:rsidR="002D387C" w:rsidRDefault="002D387C" w:rsidP="002D387C">
      <w:pPr>
        <w:pStyle w:val="Default"/>
        <w:numPr>
          <w:ilvl w:val="0"/>
          <w:numId w:val="8"/>
        </w:numPr>
        <w:spacing w:line="360" w:lineRule="auto"/>
        <w:contextualSpacing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Kann-Beteiligte</w:t>
      </w:r>
    </w:p>
    <w:p w14:paraId="63626C6C" w14:textId="77777777" w:rsidR="002D387C" w:rsidRPr="002D387C" w:rsidRDefault="002D387C" w:rsidP="002D387C">
      <w:pPr>
        <w:pStyle w:val="Default"/>
        <w:numPr>
          <w:ilvl w:val="1"/>
          <w:numId w:val="8"/>
        </w:numPr>
        <w:spacing w:line="360" w:lineRule="auto"/>
        <w:contextualSpacing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Zeugen, Pflegepersonen, SV, JA, Verwandte </w:t>
      </w:r>
    </w:p>
    <w:p w14:paraId="51E665BE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0EDA0331" w14:textId="77777777" w:rsidR="000202DF" w:rsidRDefault="002D387C" w:rsidP="002D387C">
      <w:pPr>
        <w:pStyle w:val="Listenabsatz"/>
        <w:numPr>
          <w:ilvl w:val="0"/>
          <w:numId w:val="10"/>
        </w:numPr>
        <w:spacing w:line="360" w:lineRule="auto"/>
        <w:rPr>
          <w:rFonts w:cs="Arial"/>
        </w:rPr>
      </w:pPr>
      <w:r w:rsidRPr="002D387C">
        <w:rPr>
          <w:rFonts w:cs="Arial"/>
        </w:rPr>
        <w:t>Beteiligte</w:t>
      </w:r>
      <w:r>
        <w:rPr>
          <w:rFonts w:cs="Arial"/>
        </w:rPr>
        <w:t xml:space="preserve"> kraft Antrags </w:t>
      </w:r>
    </w:p>
    <w:p w14:paraId="5CB9281F" w14:textId="77777777" w:rsidR="002D387C" w:rsidRPr="002D387C" w:rsidRDefault="002D387C" w:rsidP="002D387C">
      <w:pPr>
        <w:pStyle w:val="Listenabsatz"/>
        <w:numPr>
          <w:ilvl w:val="1"/>
          <w:numId w:val="10"/>
        </w:numPr>
        <w:spacing w:line="360" w:lineRule="auto"/>
        <w:rPr>
          <w:rFonts w:cs="Arial"/>
        </w:rPr>
      </w:pPr>
      <w:r>
        <w:rPr>
          <w:rFonts w:cs="Arial"/>
        </w:rPr>
        <w:t xml:space="preserve">JA </w:t>
      </w:r>
    </w:p>
    <w:p w14:paraId="46450561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60EC2517" w14:textId="77777777" w:rsidR="000202DF" w:rsidRDefault="00C1563C" w:rsidP="00661D0B">
      <w:pPr>
        <w:spacing w:after="0" w:line="360" w:lineRule="auto"/>
        <w:contextualSpacing/>
        <w:rPr>
          <w:rFonts w:ascii="Arial" w:hAnsi="Arial" w:cs="Arial"/>
        </w:rPr>
      </w:pPr>
      <w:r w:rsidRPr="00C1563C">
        <w:rPr>
          <w:rFonts w:ascii="Arial" w:hAnsi="Arial" w:cs="Arial"/>
          <w:b/>
          <w:u w:val="single"/>
        </w:rPr>
        <w:t>Aufgabe 3)</w:t>
      </w:r>
      <w:r w:rsidR="00704306">
        <w:rPr>
          <w:rFonts w:ascii="Arial" w:hAnsi="Arial" w:cs="Arial"/>
        </w:rPr>
        <w:t xml:space="preserve"> (5</w:t>
      </w:r>
      <w:r>
        <w:rPr>
          <w:rFonts w:ascii="Arial" w:hAnsi="Arial" w:cs="Arial"/>
        </w:rPr>
        <w:t xml:space="preserve"> Punkte) </w:t>
      </w:r>
    </w:p>
    <w:p w14:paraId="5E57CECD" w14:textId="77777777" w:rsidR="00C1563C" w:rsidRPr="00C1563C" w:rsidRDefault="00C1563C" w:rsidP="00C1563C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Das Datum der Übergabe des Beschlusses an die Geschäftsstelle</w:t>
      </w:r>
      <w:r w:rsidRPr="00C1563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oder der Bekanntgabe durch Verlesen der Beschlussformel</w:t>
      </w:r>
      <w:r w:rsidRPr="00C1563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ist auf dem Beschluss zu vermerken</w:t>
      </w:r>
      <w:r w:rsidRPr="00C1563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(§ 38</w:t>
      </w:r>
      <w:r w:rsidR="00704306">
        <w:rPr>
          <w:rFonts w:ascii="Arial" w:hAnsi="Arial" w:cs="Arial"/>
          <w:vertAlign w:val="superscript"/>
        </w:rPr>
        <w:t>0,</w:t>
      </w:r>
      <w:r w:rsidRPr="00C1563C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III</w:t>
      </w:r>
      <w:r w:rsidR="00704306">
        <w:rPr>
          <w:rFonts w:ascii="Arial" w:hAnsi="Arial" w:cs="Arial"/>
          <w:vertAlign w:val="superscript"/>
        </w:rPr>
        <w:t>0,</w:t>
      </w:r>
      <w:r w:rsidRPr="00C1563C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C1563C">
        <w:rPr>
          <w:rFonts w:ascii="Arial" w:hAnsi="Arial" w:cs="Arial"/>
        </w:rPr>
        <w:t>S. 3</w:t>
      </w:r>
      <w:r w:rsidR="00704306">
        <w:rPr>
          <w:rFonts w:ascii="Arial" w:hAnsi="Arial" w:cs="Arial"/>
          <w:vertAlign w:val="superscript"/>
        </w:rPr>
        <w:t>0,</w:t>
      </w:r>
      <w:r w:rsidRPr="00C1563C">
        <w:rPr>
          <w:rFonts w:ascii="Arial" w:hAnsi="Arial" w:cs="Arial"/>
          <w:vertAlign w:val="superscript"/>
        </w:rPr>
        <w:t>5</w:t>
      </w:r>
      <w:r w:rsidRPr="00C1563C">
        <w:rPr>
          <w:rFonts w:ascii="Arial" w:hAnsi="Arial" w:cs="Arial"/>
        </w:rPr>
        <w:t xml:space="preserve"> FamFG</w:t>
      </w:r>
      <w:r w:rsidR="00704306">
        <w:rPr>
          <w:rFonts w:ascii="Arial" w:hAnsi="Arial" w:cs="Arial"/>
          <w:vertAlign w:val="superscript"/>
        </w:rPr>
        <w:t>0,</w:t>
      </w:r>
      <w:r w:rsidRPr="00C1563C">
        <w:rPr>
          <w:rFonts w:ascii="Arial" w:hAnsi="Arial" w:cs="Arial"/>
          <w:vertAlign w:val="superscript"/>
        </w:rPr>
        <w:t>5</w:t>
      </w:r>
      <w:r w:rsidRPr="00C1563C">
        <w:rPr>
          <w:rFonts w:ascii="Arial" w:hAnsi="Arial" w:cs="Arial"/>
        </w:rPr>
        <w:t xml:space="preserve">) </w:t>
      </w:r>
    </w:p>
    <w:p w14:paraId="69A57A71" w14:textId="77777777" w:rsidR="00C1563C" w:rsidRPr="00C1563C" w:rsidRDefault="00C1563C" w:rsidP="00C1563C">
      <w:pPr>
        <w:spacing w:after="0" w:line="360" w:lineRule="auto"/>
        <w:contextualSpacing/>
        <w:rPr>
          <w:rFonts w:ascii="Arial" w:hAnsi="Arial" w:cs="Arial"/>
        </w:rPr>
      </w:pPr>
    </w:p>
    <w:p w14:paraId="0C573771" w14:textId="77777777" w:rsidR="00C1563C" w:rsidRPr="00C1563C" w:rsidRDefault="00C1563C" w:rsidP="00C1563C">
      <w:pPr>
        <w:spacing w:after="0" w:line="360" w:lineRule="auto"/>
        <w:contextualSpacing/>
        <w:rPr>
          <w:rFonts w:ascii="Arial" w:hAnsi="Arial" w:cs="Arial"/>
        </w:rPr>
      </w:pPr>
      <w:r w:rsidRPr="0070510A">
        <w:rPr>
          <w:rFonts w:ascii="Arial" w:hAnsi="Arial" w:cs="Arial"/>
          <w:b/>
          <w:u w:val="single"/>
        </w:rPr>
        <w:t>Aufgabe 4)</w:t>
      </w:r>
      <w:r w:rsidRPr="00C1563C">
        <w:rPr>
          <w:rFonts w:ascii="Arial" w:hAnsi="Arial" w:cs="Arial"/>
        </w:rPr>
        <w:t xml:space="preserve"> (</w:t>
      </w:r>
      <w:r w:rsidR="00C84255">
        <w:rPr>
          <w:rFonts w:ascii="Arial" w:hAnsi="Arial" w:cs="Arial"/>
        </w:rPr>
        <w:t>6</w:t>
      </w:r>
      <w:r w:rsidRPr="00C1563C">
        <w:rPr>
          <w:rFonts w:ascii="Arial" w:hAnsi="Arial" w:cs="Arial"/>
        </w:rPr>
        <w:t xml:space="preserve"> Punkte)</w:t>
      </w:r>
    </w:p>
    <w:p w14:paraId="08F69D3B" w14:textId="77777777" w:rsidR="00C1563C" w:rsidRPr="00C1563C" w:rsidRDefault="00C1563C" w:rsidP="00C1563C">
      <w:pPr>
        <w:pStyle w:val="Listenabsatz"/>
        <w:numPr>
          <w:ilvl w:val="0"/>
          <w:numId w:val="10"/>
        </w:numPr>
        <w:spacing w:line="360" w:lineRule="auto"/>
        <w:rPr>
          <w:rFonts w:cs="Arial"/>
          <w:sz w:val="22"/>
          <w:szCs w:val="22"/>
        </w:rPr>
      </w:pPr>
      <w:r w:rsidRPr="00C1563C">
        <w:rPr>
          <w:rFonts w:cs="Arial"/>
          <w:sz w:val="22"/>
          <w:szCs w:val="22"/>
        </w:rPr>
        <w:t>bestehende Ehe oder Lebenspartnerschaft</w:t>
      </w:r>
      <w:r w:rsidRPr="00C1563C">
        <w:rPr>
          <w:rFonts w:cs="Arial"/>
          <w:sz w:val="22"/>
          <w:szCs w:val="22"/>
          <w:vertAlign w:val="superscript"/>
        </w:rPr>
        <w:t>1</w:t>
      </w:r>
      <w:r w:rsidRPr="00C1563C">
        <w:rPr>
          <w:rFonts w:cs="Arial"/>
          <w:sz w:val="22"/>
          <w:szCs w:val="22"/>
        </w:rPr>
        <w:t xml:space="preserve"> (§ 1306</w:t>
      </w:r>
      <w:r w:rsidR="00704306">
        <w:rPr>
          <w:rFonts w:cs="Arial"/>
          <w:sz w:val="22"/>
          <w:szCs w:val="22"/>
          <w:vertAlign w:val="superscript"/>
        </w:rPr>
        <w:t>0,</w:t>
      </w:r>
      <w:r w:rsidRPr="00C1563C">
        <w:rPr>
          <w:rFonts w:cs="Arial"/>
          <w:sz w:val="22"/>
          <w:szCs w:val="22"/>
          <w:vertAlign w:val="superscript"/>
        </w:rPr>
        <w:t>5</w:t>
      </w:r>
      <w:r w:rsidRPr="00C1563C">
        <w:rPr>
          <w:rFonts w:cs="Arial"/>
          <w:sz w:val="22"/>
          <w:szCs w:val="22"/>
        </w:rPr>
        <w:t xml:space="preserve"> BGB</w:t>
      </w:r>
      <w:r w:rsidR="00704306">
        <w:rPr>
          <w:rFonts w:cs="Arial"/>
          <w:sz w:val="22"/>
          <w:szCs w:val="22"/>
          <w:vertAlign w:val="superscript"/>
        </w:rPr>
        <w:t>0,</w:t>
      </w:r>
      <w:r w:rsidRPr="00C1563C">
        <w:rPr>
          <w:rFonts w:cs="Arial"/>
          <w:sz w:val="22"/>
          <w:szCs w:val="22"/>
          <w:vertAlign w:val="superscript"/>
        </w:rPr>
        <w:t>5</w:t>
      </w:r>
      <w:r w:rsidRPr="00C1563C">
        <w:rPr>
          <w:rFonts w:cs="Arial"/>
          <w:sz w:val="22"/>
          <w:szCs w:val="22"/>
        </w:rPr>
        <w:t xml:space="preserve">) </w:t>
      </w:r>
    </w:p>
    <w:p w14:paraId="77FA963B" w14:textId="77777777" w:rsidR="00C1563C" w:rsidRDefault="00C1563C" w:rsidP="00C1563C">
      <w:pPr>
        <w:pStyle w:val="Listenabsatz"/>
        <w:numPr>
          <w:ilvl w:val="0"/>
          <w:numId w:val="10"/>
        </w:numPr>
        <w:spacing w:line="360" w:lineRule="auto"/>
        <w:rPr>
          <w:rFonts w:cs="Arial"/>
          <w:sz w:val="22"/>
          <w:szCs w:val="22"/>
        </w:rPr>
      </w:pPr>
      <w:r w:rsidRPr="00C1563C">
        <w:rPr>
          <w:rFonts w:cs="Arial"/>
          <w:sz w:val="22"/>
          <w:szCs w:val="22"/>
        </w:rPr>
        <w:t>Verwandtschaft</w:t>
      </w:r>
      <w:r w:rsidRPr="00C1563C">
        <w:rPr>
          <w:rFonts w:cs="Arial"/>
          <w:sz w:val="22"/>
          <w:szCs w:val="22"/>
          <w:vertAlign w:val="superscript"/>
        </w:rPr>
        <w:t>1</w:t>
      </w:r>
      <w:r w:rsidRPr="00C1563C">
        <w:rPr>
          <w:rFonts w:cs="Arial"/>
          <w:sz w:val="22"/>
          <w:szCs w:val="22"/>
        </w:rPr>
        <w:t xml:space="preserve"> (§ 1307</w:t>
      </w:r>
      <w:r w:rsidR="00704306">
        <w:rPr>
          <w:rFonts w:cs="Arial"/>
          <w:sz w:val="22"/>
          <w:szCs w:val="22"/>
          <w:vertAlign w:val="superscript"/>
        </w:rPr>
        <w:t>0,</w:t>
      </w:r>
      <w:r w:rsidRPr="00C1563C">
        <w:rPr>
          <w:rFonts w:cs="Arial"/>
          <w:sz w:val="22"/>
          <w:szCs w:val="22"/>
          <w:vertAlign w:val="superscript"/>
        </w:rPr>
        <w:t>5</w:t>
      </w:r>
      <w:r w:rsidRPr="00C1563C">
        <w:rPr>
          <w:rFonts w:cs="Arial"/>
          <w:sz w:val="22"/>
          <w:szCs w:val="22"/>
        </w:rPr>
        <w:t xml:space="preserve"> BGB</w:t>
      </w:r>
      <w:r w:rsidR="00704306">
        <w:rPr>
          <w:rFonts w:cs="Arial"/>
          <w:sz w:val="22"/>
          <w:szCs w:val="22"/>
          <w:vertAlign w:val="superscript"/>
        </w:rPr>
        <w:t>0,</w:t>
      </w:r>
      <w:r w:rsidRPr="00C1563C">
        <w:rPr>
          <w:rFonts w:cs="Arial"/>
          <w:sz w:val="22"/>
          <w:szCs w:val="22"/>
          <w:vertAlign w:val="superscript"/>
        </w:rPr>
        <w:t>5</w:t>
      </w:r>
      <w:r w:rsidRPr="00C1563C">
        <w:rPr>
          <w:rFonts w:cs="Arial"/>
          <w:sz w:val="22"/>
          <w:szCs w:val="22"/>
        </w:rPr>
        <w:t>)</w:t>
      </w:r>
    </w:p>
    <w:p w14:paraId="63623F4E" w14:textId="77777777" w:rsidR="0070510A" w:rsidRPr="00C1563C" w:rsidRDefault="0070510A" w:rsidP="00C1563C">
      <w:pPr>
        <w:pStyle w:val="Listenabsatz"/>
        <w:numPr>
          <w:ilvl w:val="0"/>
          <w:numId w:val="10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Annahme als Kind</w:t>
      </w:r>
      <w:r w:rsidRPr="0070510A">
        <w:rPr>
          <w:rFonts w:cs="Arial"/>
          <w:sz w:val="22"/>
          <w:szCs w:val="22"/>
          <w:vertAlign w:val="superscript"/>
        </w:rPr>
        <w:t>1</w:t>
      </w:r>
      <w:r>
        <w:rPr>
          <w:rFonts w:cs="Arial"/>
          <w:sz w:val="22"/>
          <w:szCs w:val="22"/>
        </w:rPr>
        <w:t xml:space="preserve"> (§ 1308</w:t>
      </w:r>
      <w:r w:rsidRPr="0070510A">
        <w:rPr>
          <w:rFonts w:cs="Arial"/>
          <w:sz w:val="22"/>
          <w:szCs w:val="22"/>
          <w:vertAlign w:val="superscript"/>
        </w:rPr>
        <w:t>0,5</w:t>
      </w:r>
      <w:r>
        <w:rPr>
          <w:rFonts w:cs="Arial"/>
          <w:sz w:val="22"/>
          <w:szCs w:val="22"/>
        </w:rPr>
        <w:t xml:space="preserve"> BGB</w:t>
      </w:r>
      <w:r w:rsidR="00704306">
        <w:rPr>
          <w:rFonts w:cs="Arial"/>
          <w:sz w:val="22"/>
          <w:szCs w:val="22"/>
          <w:vertAlign w:val="superscript"/>
        </w:rPr>
        <w:t>0,</w:t>
      </w:r>
      <w:r w:rsidRPr="0070510A">
        <w:rPr>
          <w:rFonts w:cs="Arial"/>
          <w:sz w:val="22"/>
          <w:szCs w:val="22"/>
          <w:vertAlign w:val="superscript"/>
        </w:rPr>
        <w:t>5</w:t>
      </w:r>
      <w:r>
        <w:rPr>
          <w:rFonts w:cs="Arial"/>
          <w:sz w:val="22"/>
          <w:szCs w:val="22"/>
        </w:rPr>
        <w:t xml:space="preserve">) </w:t>
      </w:r>
    </w:p>
    <w:p w14:paraId="4B238680" w14:textId="77777777" w:rsidR="00C1563C" w:rsidRPr="00C1563C" w:rsidRDefault="00C1563C" w:rsidP="00C1563C">
      <w:pPr>
        <w:spacing w:after="0" w:line="360" w:lineRule="auto"/>
        <w:contextualSpacing/>
        <w:rPr>
          <w:rFonts w:ascii="Arial" w:hAnsi="Arial" w:cs="Arial"/>
        </w:rPr>
      </w:pPr>
    </w:p>
    <w:p w14:paraId="2CEBBD4F" w14:textId="77777777" w:rsidR="00C1563C" w:rsidRPr="00C1563C" w:rsidRDefault="0070510A" w:rsidP="00661D0B">
      <w:pPr>
        <w:spacing w:after="0" w:line="360" w:lineRule="auto"/>
        <w:contextualSpacing/>
        <w:rPr>
          <w:rFonts w:ascii="Arial" w:hAnsi="Arial" w:cs="Arial"/>
        </w:rPr>
      </w:pPr>
      <w:r w:rsidRPr="0070510A">
        <w:rPr>
          <w:rFonts w:ascii="Arial" w:hAnsi="Arial" w:cs="Arial"/>
          <w:b/>
          <w:u w:val="single"/>
        </w:rPr>
        <w:t>Aufgabe 5</w:t>
      </w:r>
      <w:r>
        <w:rPr>
          <w:rFonts w:ascii="Arial" w:hAnsi="Arial" w:cs="Arial"/>
        </w:rPr>
        <w:t xml:space="preserve"> (3 Punkte) </w:t>
      </w:r>
    </w:p>
    <w:p w14:paraId="6ACA4D3F" w14:textId="77777777" w:rsidR="000202DF" w:rsidRDefault="0070510A" w:rsidP="0070510A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eSo</w:t>
      </w:r>
      <w:r w:rsidRPr="0012351B">
        <w:rPr>
          <w:rFonts w:ascii="Arial" w:hAnsi="Arial" w:cs="Arial"/>
        </w:rPr>
        <w:t xml:space="preserve">, Umgangsrecht und das Recht auf Auskunft über die persönlichen Verhältnisse des Kindes, Kindesherausgabe, Vormundschaft, Pflegschaft oder die gerichtliche Bestellung eines </w:t>
      </w:r>
      <w:r w:rsidRPr="0012351B">
        <w:rPr>
          <w:rFonts w:ascii="Arial" w:hAnsi="Arial" w:cs="Arial"/>
        </w:rPr>
        <w:lastRenderedPageBreak/>
        <w:t xml:space="preserve">sonstigen Vertreters für einen Minderjährigen oder für eine Leibesfrucht, die Genehmigung von freiheitsentziehender Unterbringung und freiheitsentziehenden Maßnahmen nach § 1631b </w:t>
      </w:r>
      <w:r>
        <w:rPr>
          <w:rFonts w:ascii="Arial" w:hAnsi="Arial" w:cs="Arial"/>
        </w:rPr>
        <w:t>BGB</w:t>
      </w:r>
      <w:r w:rsidRPr="0012351B">
        <w:rPr>
          <w:rFonts w:ascii="Arial" w:hAnsi="Arial" w:cs="Arial"/>
        </w:rPr>
        <w:t xml:space="preserve">, auch in Verbindung mit den §§ 1800 und 1915 </w:t>
      </w:r>
      <w:r>
        <w:rPr>
          <w:rFonts w:ascii="Arial" w:hAnsi="Arial" w:cs="Arial"/>
        </w:rPr>
        <w:t>BGB</w:t>
      </w:r>
      <w:r w:rsidRPr="0012351B">
        <w:rPr>
          <w:rFonts w:ascii="Arial" w:hAnsi="Arial" w:cs="Arial"/>
        </w:rPr>
        <w:t>, die Genehmigung oder Anordnung einer freiheitsentziehenden Unterbringung, freiheitsentziehenden Maßnahme oder ärztlichen Zwangsmaßnahme bei einem Minderjährigen nach den Landesgesetzen über die Unter</w:t>
      </w:r>
      <w:r>
        <w:rPr>
          <w:rFonts w:ascii="Arial" w:hAnsi="Arial" w:cs="Arial"/>
        </w:rPr>
        <w:t>-</w:t>
      </w:r>
      <w:r w:rsidRPr="0012351B">
        <w:rPr>
          <w:rFonts w:ascii="Arial" w:hAnsi="Arial" w:cs="Arial"/>
        </w:rPr>
        <w:t xml:space="preserve">bringung psychisch Kranker oder die Aufgaben nach dem Jugendgerichtsgesetz </w:t>
      </w:r>
    </w:p>
    <w:p w14:paraId="6E026A03" w14:textId="77777777" w:rsidR="0070510A" w:rsidRDefault="0070510A" w:rsidP="00661D0B">
      <w:pPr>
        <w:spacing w:after="0" w:line="360" w:lineRule="auto"/>
        <w:contextualSpacing/>
        <w:rPr>
          <w:rFonts w:ascii="Arial" w:hAnsi="Arial" w:cs="Arial"/>
        </w:rPr>
      </w:pPr>
    </w:p>
    <w:p w14:paraId="6DA9E64E" w14:textId="77777777" w:rsidR="0070510A" w:rsidRDefault="008E4387" w:rsidP="00661D0B">
      <w:pPr>
        <w:spacing w:after="0" w:line="360" w:lineRule="auto"/>
        <w:contextualSpacing/>
        <w:rPr>
          <w:rFonts w:ascii="Arial" w:hAnsi="Arial" w:cs="Arial"/>
        </w:rPr>
      </w:pPr>
      <w:r w:rsidRPr="008E4387">
        <w:rPr>
          <w:rFonts w:ascii="Arial" w:hAnsi="Arial" w:cs="Arial"/>
          <w:b/>
          <w:u w:val="single"/>
        </w:rPr>
        <w:t>Aufgabe 6a)</w:t>
      </w:r>
      <w:r>
        <w:rPr>
          <w:rFonts w:ascii="Arial" w:hAnsi="Arial" w:cs="Arial"/>
        </w:rPr>
        <w:t xml:space="preserve"> (1 Punkt) </w:t>
      </w:r>
    </w:p>
    <w:p w14:paraId="29F529DC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Zugewinngemeinschaft </w:t>
      </w:r>
    </w:p>
    <w:p w14:paraId="3D53A993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</w:p>
    <w:p w14:paraId="4D9D3F46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  <w:r w:rsidRPr="008E4387">
        <w:rPr>
          <w:rFonts w:ascii="Arial" w:hAnsi="Arial" w:cs="Arial"/>
          <w:b/>
          <w:u w:val="single"/>
        </w:rPr>
        <w:t>Aufgabe 6b)</w:t>
      </w:r>
      <w:r>
        <w:rPr>
          <w:rFonts w:ascii="Arial" w:hAnsi="Arial" w:cs="Arial"/>
        </w:rPr>
        <w:t xml:space="preserve"> (2 Punkte) </w:t>
      </w:r>
    </w:p>
    <w:p w14:paraId="24913639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Gütertrennung, Gütergemeinschaft </w:t>
      </w:r>
    </w:p>
    <w:p w14:paraId="71DA01B8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</w:p>
    <w:p w14:paraId="5380E7F4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  <w:r w:rsidRPr="008E4387">
        <w:rPr>
          <w:rFonts w:ascii="Arial" w:hAnsi="Arial" w:cs="Arial"/>
          <w:b/>
          <w:u w:val="single"/>
        </w:rPr>
        <w:t>Aufgabe 6c)</w:t>
      </w:r>
      <w:r w:rsidR="00C84255">
        <w:rPr>
          <w:rFonts w:ascii="Arial" w:hAnsi="Arial" w:cs="Arial"/>
        </w:rPr>
        <w:t xml:space="preserve"> (3</w:t>
      </w:r>
      <w:r>
        <w:rPr>
          <w:rFonts w:ascii="Arial" w:hAnsi="Arial" w:cs="Arial"/>
        </w:rPr>
        <w:t xml:space="preserve"> Punkte) </w:t>
      </w:r>
    </w:p>
    <w:p w14:paraId="134F5C14" w14:textId="77777777" w:rsidR="008E4387" w:rsidRDefault="008E4387" w:rsidP="008E4387">
      <w:pPr>
        <w:pStyle w:val="Listenabsatz"/>
        <w:numPr>
          <w:ilvl w:val="0"/>
          <w:numId w:val="10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nein</w:t>
      </w:r>
      <w:r w:rsidR="000E3E81" w:rsidRPr="000E3E81">
        <w:rPr>
          <w:rFonts w:cs="Arial"/>
          <w:sz w:val="22"/>
          <w:szCs w:val="22"/>
          <w:vertAlign w:val="superscript"/>
        </w:rPr>
        <w:t>1</w:t>
      </w:r>
      <w:r>
        <w:rPr>
          <w:rFonts w:cs="Arial"/>
          <w:sz w:val="22"/>
          <w:szCs w:val="22"/>
        </w:rPr>
        <w:t>, es besteht für den Antragsteller einer Ehescheidung Anwaltszwang</w:t>
      </w:r>
      <w:r w:rsidRPr="008E4387">
        <w:rPr>
          <w:rFonts w:cs="Arial"/>
          <w:sz w:val="22"/>
          <w:szCs w:val="22"/>
          <w:vertAlign w:val="superscript"/>
        </w:rPr>
        <w:t>1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(§ 114</w:t>
      </w:r>
      <w:r w:rsidR="00C84255">
        <w:rPr>
          <w:rFonts w:cs="Arial"/>
          <w:sz w:val="22"/>
          <w:szCs w:val="22"/>
          <w:vertAlign w:val="superscript"/>
        </w:rPr>
        <w:t>0,</w:t>
      </w:r>
      <w:r w:rsidRPr="008E4387">
        <w:rPr>
          <w:rFonts w:cs="Arial"/>
          <w:sz w:val="22"/>
          <w:szCs w:val="22"/>
          <w:vertAlign w:val="superscript"/>
        </w:rPr>
        <w:t>5</w:t>
      </w:r>
      <w:r>
        <w:rPr>
          <w:rFonts w:cs="Arial"/>
          <w:sz w:val="22"/>
          <w:szCs w:val="22"/>
        </w:rPr>
        <w:t xml:space="preserve"> FamFG</w:t>
      </w:r>
      <w:r w:rsidR="00C84255">
        <w:rPr>
          <w:rFonts w:cs="Arial"/>
          <w:sz w:val="22"/>
          <w:szCs w:val="22"/>
          <w:vertAlign w:val="superscript"/>
        </w:rPr>
        <w:t>0,</w:t>
      </w:r>
      <w:r w:rsidRPr="008E4387">
        <w:rPr>
          <w:rFonts w:cs="Arial"/>
          <w:sz w:val="22"/>
          <w:szCs w:val="22"/>
          <w:vertAlign w:val="superscript"/>
        </w:rPr>
        <w:t>5</w:t>
      </w:r>
      <w:r>
        <w:rPr>
          <w:rFonts w:cs="Arial"/>
          <w:sz w:val="22"/>
          <w:szCs w:val="22"/>
        </w:rPr>
        <w:t xml:space="preserve">) </w:t>
      </w:r>
    </w:p>
    <w:p w14:paraId="668C15F9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</w:p>
    <w:p w14:paraId="2733DFD4" w14:textId="77777777" w:rsidR="008E4387" w:rsidRDefault="002A7A5B" w:rsidP="00661D0B">
      <w:pPr>
        <w:spacing w:after="0" w:line="360" w:lineRule="auto"/>
        <w:contextualSpacing/>
        <w:rPr>
          <w:rFonts w:ascii="Arial" w:hAnsi="Arial" w:cs="Arial"/>
        </w:rPr>
      </w:pPr>
      <w:r w:rsidRPr="002A7A5B">
        <w:rPr>
          <w:rFonts w:ascii="Arial" w:hAnsi="Arial" w:cs="Arial"/>
          <w:b/>
          <w:u w:val="single"/>
        </w:rPr>
        <w:t>Aufgabe 6d)</w:t>
      </w:r>
      <w:r>
        <w:rPr>
          <w:rFonts w:ascii="Arial" w:hAnsi="Arial" w:cs="Arial"/>
        </w:rPr>
        <w:t xml:space="preserve"> (</w:t>
      </w:r>
      <w:r w:rsidR="00C8425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Punkte) </w:t>
      </w:r>
    </w:p>
    <w:p w14:paraId="0C1E90D9" w14:textId="77777777" w:rsidR="008E4387" w:rsidRDefault="002A7A5B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sachliche</w:t>
      </w:r>
      <w:r w:rsidRPr="002A7A5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Zuständigkeit: AG</w:t>
      </w:r>
      <w:r w:rsidRPr="002A7A5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(§§ 23a</w:t>
      </w:r>
      <w:r w:rsidRPr="002A7A5B">
        <w:rPr>
          <w:rFonts w:ascii="Arial" w:hAnsi="Arial" w:cs="Arial"/>
          <w:vertAlign w:val="superscript"/>
        </w:rPr>
        <w:t>0</w:t>
      </w:r>
      <w:r w:rsidR="00C84255">
        <w:rPr>
          <w:rFonts w:ascii="Arial" w:hAnsi="Arial" w:cs="Arial"/>
          <w:vertAlign w:val="superscript"/>
        </w:rPr>
        <w:t>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I</w:t>
      </w:r>
      <w:r w:rsidR="00C84255">
        <w:rPr>
          <w:rFonts w:ascii="Arial" w:hAnsi="Arial" w:cs="Arial"/>
          <w:vertAlign w:val="superscript"/>
        </w:rPr>
        <w:t>0,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Nr. 1</w:t>
      </w:r>
      <w:r w:rsidR="00C84255">
        <w:rPr>
          <w:rFonts w:ascii="Arial" w:hAnsi="Arial" w:cs="Arial"/>
          <w:vertAlign w:val="superscript"/>
        </w:rPr>
        <w:t>0,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, 23b</w:t>
      </w:r>
      <w:r w:rsidR="00C84255">
        <w:rPr>
          <w:rFonts w:ascii="Arial" w:hAnsi="Arial" w:cs="Arial"/>
          <w:vertAlign w:val="superscript"/>
        </w:rPr>
        <w:t>0,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GVG</w:t>
      </w:r>
      <w:r w:rsidR="00C84255">
        <w:rPr>
          <w:rFonts w:ascii="Arial" w:hAnsi="Arial" w:cs="Arial"/>
          <w:vertAlign w:val="superscript"/>
        </w:rPr>
        <w:t>0,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</w:t>
      </w:r>
    </w:p>
    <w:p w14:paraId="0BA79D97" w14:textId="77777777" w:rsidR="008E4387" w:rsidRDefault="002A7A5B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örtliche</w:t>
      </w:r>
      <w:r w:rsidRPr="002A7A5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Zuständigkeit: AG Schöneberg</w:t>
      </w:r>
      <w:r w:rsidRPr="002A7A5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(§ 122</w:t>
      </w:r>
      <w:r w:rsidR="00C84255">
        <w:rPr>
          <w:rFonts w:ascii="Arial" w:hAnsi="Arial" w:cs="Arial"/>
          <w:vertAlign w:val="superscript"/>
        </w:rPr>
        <w:t>0,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Nr. 4</w:t>
      </w:r>
      <w:r w:rsidR="00C84255">
        <w:rPr>
          <w:rFonts w:ascii="Arial" w:hAnsi="Arial" w:cs="Arial"/>
          <w:vertAlign w:val="superscript"/>
        </w:rPr>
        <w:t>0,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FamFG</w:t>
      </w:r>
      <w:r w:rsidR="00C84255">
        <w:rPr>
          <w:rFonts w:ascii="Arial" w:hAnsi="Arial" w:cs="Arial"/>
          <w:vertAlign w:val="superscript"/>
        </w:rPr>
        <w:t>0,</w:t>
      </w:r>
      <w:r w:rsidRPr="002A7A5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</w:t>
      </w:r>
    </w:p>
    <w:p w14:paraId="38556BA5" w14:textId="77777777" w:rsidR="008E4387" w:rsidRDefault="008E4387" w:rsidP="00661D0B">
      <w:pPr>
        <w:spacing w:after="0" w:line="360" w:lineRule="auto"/>
        <w:contextualSpacing/>
        <w:rPr>
          <w:rFonts w:ascii="Arial" w:hAnsi="Arial" w:cs="Arial"/>
        </w:rPr>
      </w:pPr>
    </w:p>
    <w:p w14:paraId="400F5EDA" w14:textId="77777777" w:rsidR="002A7A5B" w:rsidRDefault="00042E66" w:rsidP="00661D0B">
      <w:pPr>
        <w:spacing w:after="0" w:line="360" w:lineRule="auto"/>
        <w:contextualSpacing/>
        <w:rPr>
          <w:rFonts w:ascii="Arial" w:hAnsi="Arial" w:cs="Arial"/>
        </w:rPr>
      </w:pPr>
      <w:r w:rsidRPr="00042E66">
        <w:rPr>
          <w:rFonts w:ascii="Arial" w:hAnsi="Arial" w:cs="Arial"/>
          <w:b/>
          <w:u w:val="single"/>
        </w:rPr>
        <w:t>Aufgabe 6e)</w:t>
      </w:r>
      <w:r>
        <w:rPr>
          <w:rFonts w:ascii="Arial" w:hAnsi="Arial" w:cs="Arial"/>
        </w:rPr>
        <w:t xml:space="preserve"> (3 Punkte)</w:t>
      </w:r>
    </w:p>
    <w:p w14:paraId="28B696BB" w14:textId="77777777" w:rsidR="002A7A5B" w:rsidRDefault="00042E66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AG Pankow</w:t>
      </w:r>
      <w:r w:rsidRPr="00042E6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AG Köpenick</w:t>
      </w:r>
      <w:r w:rsidRPr="00042E6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AG Kreuzberg</w:t>
      </w:r>
      <w:r w:rsidRPr="00042E66">
        <w:rPr>
          <w:rFonts w:ascii="Arial" w:hAnsi="Arial" w:cs="Arial"/>
          <w:vertAlign w:val="superscript"/>
        </w:rPr>
        <w:t>1</w:t>
      </w:r>
    </w:p>
    <w:p w14:paraId="7FC14CFC" w14:textId="77777777" w:rsidR="00042E66" w:rsidRDefault="00042E66" w:rsidP="00661D0B">
      <w:pPr>
        <w:spacing w:after="0" w:line="360" w:lineRule="auto"/>
        <w:contextualSpacing/>
        <w:rPr>
          <w:rFonts w:ascii="Arial" w:hAnsi="Arial" w:cs="Arial"/>
        </w:rPr>
      </w:pPr>
    </w:p>
    <w:p w14:paraId="35B36392" w14:textId="77777777" w:rsidR="00042E66" w:rsidRDefault="00704306" w:rsidP="00661D0B">
      <w:pPr>
        <w:spacing w:after="0" w:line="360" w:lineRule="auto"/>
        <w:contextualSpacing/>
        <w:rPr>
          <w:rFonts w:ascii="Arial" w:hAnsi="Arial" w:cs="Arial"/>
        </w:rPr>
      </w:pPr>
      <w:r w:rsidRPr="00704306">
        <w:rPr>
          <w:rFonts w:ascii="Arial" w:hAnsi="Arial" w:cs="Arial"/>
          <w:b/>
          <w:u w:val="single"/>
        </w:rPr>
        <w:t>Aufgabe 7a)</w:t>
      </w:r>
      <w:r>
        <w:rPr>
          <w:rFonts w:ascii="Arial" w:hAnsi="Arial" w:cs="Arial"/>
        </w:rPr>
        <w:t xml:space="preserve"> (1,5 Punkte) </w:t>
      </w:r>
    </w:p>
    <w:p w14:paraId="3DFFB3FA" w14:textId="77777777" w:rsidR="00042E66" w:rsidRDefault="00704306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80</w:t>
      </w:r>
      <w:r w:rsidRPr="00704306">
        <w:rPr>
          <w:rFonts w:ascii="Arial" w:hAnsi="Arial" w:cs="Arial"/>
          <w:vertAlign w:val="superscript"/>
        </w:rPr>
        <w:t>0,25</w:t>
      </w:r>
      <w:r>
        <w:rPr>
          <w:rFonts w:ascii="Arial" w:hAnsi="Arial" w:cs="Arial"/>
        </w:rPr>
        <w:t xml:space="preserve"> F</w:t>
      </w:r>
      <w:r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118</w:t>
      </w:r>
      <w:r w:rsidRPr="00704306">
        <w:rPr>
          <w:rFonts w:ascii="Arial" w:hAnsi="Arial" w:cs="Arial"/>
          <w:vertAlign w:val="superscript"/>
        </w:rPr>
        <w:t>0,25</w:t>
      </w:r>
      <w:r>
        <w:rPr>
          <w:rFonts w:ascii="Arial" w:hAnsi="Arial" w:cs="Arial"/>
        </w:rPr>
        <w:t>/</w:t>
      </w:r>
      <w:r w:rsidRPr="00704306">
        <w:rPr>
          <w:rFonts w:ascii="Arial" w:hAnsi="Arial" w:cs="Arial"/>
          <w:vertAlign w:val="superscript"/>
        </w:rPr>
        <w:t>0,25</w:t>
      </w:r>
      <w:r>
        <w:rPr>
          <w:rFonts w:ascii="Arial" w:hAnsi="Arial" w:cs="Arial"/>
        </w:rPr>
        <w:t>22</w:t>
      </w:r>
      <w:r w:rsidRPr="00704306">
        <w:rPr>
          <w:rFonts w:ascii="Arial" w:hAnsi="Arial" w:cs="Arial"/>
          <w:vertAlign w:val="superscript"/>
        </w:rPr>
        <w:t>0,25</w:t>
      </w:r>
    </w:p>
    <w:p w14:paraId="15A852CB" w14:textId="77777777" w:rsidR="00042E66" w:rsidRDefault="00042E66" w:rsidP="00661D0B">
      <w:pPr>
        <w:spacing w:after="0" w:line="360" w:lineRule="auto"/>
        <w:contextualSpacing/>
        <w:rPr>
          <w:rFonts w:ascii="Arial" w:hAnsi="Arial" w:cs="Arial"/>
        </w:rPr>
      </w:pPr>
    </w:p>
    <w:p w14:paraId="757CE878" w14:textId="77777777" w:rsidR="00042E66" w:rsidRDefault="00704306" w:rsidP="00661D0B">
      <w:pPr>
        <w:spacing w:after="0" w:line="360" w:lineRule="auto"/>
        <w:contextualSpacing/>
        <w:rPr>
          <w:rFonts w:ascii="Arial" w:hAnsi="Arial" w:cs="Arial"/>
        </w:rPr>
      </w:pPr>
      <w:r w:rsidRPr="00704306">
        <w:rPr>
          <w:rFonts w:ascii="Arial" w:hAnsi="Arial" w:cs="Arial"/>
          <w:b/>
          <w:u w:val="single"/>
        </w:rPr>
        <w:t>Aufgabe 7b)</w:t>
      </w:r>
      <w:r>
        <w:rPr>
          <w:rFonts w:ascii="Arial" w:hAnsi="Arial" w:cs="Arial"/>
        </w:rPr>
        <w:t xml:space="preserve"> (</w:t>
      </w:r>
      <w:r w:rsidR="00A56EB8">
        <w:rPr>
          <w:rFonts w:ascii="Arial" w:hAnsi="Arial" w:cs="Arial"/>
        </w:rPr>
        <w:t>5,5</w:t>
      </w:r>
      <w:r>
        <w:rPr>
          <w:rFonts w:ascii="Arial" w:hAnsi="Arial" w:cs="Arial"/>
        </w:rPr>
        <w:t xml:space="preserve"> Punkte) </w:t>
      </w:r>
    </w:p>
    <w:p w14:paraId="53EF42AC" w14:textId="77777777" w:rsidR="00704306" w:rsidRDefault="00704306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Die Ehezeit beginnt mit dem ersten Tag des Monats</w:t>
      </w:r>
      <w:r w:rsidRPr="0070430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in dem die Ehe geschlossen worden ist</w:t>
      </w:r>
      <w:r w:rsidRPr="0070430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 sie endet am letzten Tag des Monats</w:t>
      </w:r>
      <w:r w:rsidRPr="0070430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vor Zustellung des Scheidungsantrags.</w:t>
      </w:r>
      <w:r w:rsidRPr="00704306">
        <w:rPr>
          <w:rFonts w:ascii="Arial" w:hAnsi="Arial" w:cs="Arial"/>
          <w:vertAlign w:val="superscript"/>
        </w:rPr>
        <w:t>1</w:t>
      </w:r>
    </w:p>
    <w:p w14:paraId="1CDD9CB9" w14:textId="77777777" w:rsidR="00704306" w:rsidRDefault="00704306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="00A56EB8">
        <w:rPr>
          <w:rFonts w:ascii="Arial" w:hAnsi="Arial" w:cs="Arial"/>
          <w:vertAlign w:val="superscript"/>
        </w:rPr>
        <w:t>0,</w:t>
      </w:r>
      <w:r w:rsidRPr="00704306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I</w:t>
      </w:r>
      <w:r w:rsidR="00A56EB8">
        <w:rPr>
          <w:rFonts w:ascii="Arial" w:hAnsi="Arial" w:cs="Arial"/>
          <w:vertAlign w:val="superscript"/>
        </w:rPr>
        <w:t>0,</w:t>
      </w:r>
      <w:r w:rsidRPr="00704306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VersAusglG</w:t>
      </w:r>
      <w:r w:rsidR="00A56EB8">
        <w:rPr>
          <w:rFonts w:ascii="Arial" w:hAnsi="Arial" w:cs="Arial"/>
          <w:vertAlign w:val="superscript"/>
        </w:rPr>
        <w:t>0,</w:t>
      </w:r>
      <w:r w:rsidRPr="00704306">
        <w:rPr>
          <w:rFonts w:ascii="Arial" w:hAnsi="Arial" w:cs="Arial"/>
          <w:vertAlign w:val="superscript"/>
        </w:rPr>
        <w:t>5</w:t>
      </w:r>
    </w:p>
    <w:p w14:paraId="7CD22FAF" w14:textId="77777777" w:rsidR="00704306" w:rsidRDefault="00704306" w:rsidP="00661D0B">
      <w:pPr>
        <w:spacing w:after="0" w:line="360" w:lineRule="auto"/>
        <w:contextualSpacing/>
        <w:rPr>
          <w:rFonts w:ascii="Arial" w:hAnsi="Arial" w:cs="Arial"/>
        </w:rPr>
      </w:pPr>
    </w:p>
    <w:p w14:paraId="267C3B8B" w14:textId="77777777" w:rsidR="002A7A5B" w:rsidRDefault="00A56EB8" w:rsidP="00661D0B">
      <w:pPr>
        <w:spacing w:after="0" w:line="360" w:lineRule="auto"/>
        <w:contextualSpacing/>
        <w:rPr>
          <w:rFonts w:ascii="Arial" w:hAnsi="Arial" w:cs="Arial"/>
        </w:rPr>
      </w:pPr>
      <w:r w:rsidRPr="00A56EB8">
        <w:rPr>
          <w:rFonts w:ascii="Arial" w:hAnsi="Arial" w:cs="Arial"/>
          <w:b/>
          <w:u w:val="single"/>
        </w:rPr>
        <w:t>Aufgabe 7c)</w:t>
      </w:r>
      <w:r>
        <w:rPr>
          <w:rFonts w:ascii="Arial" w:hAnsi="Arial" w:cs="Arial"/>
        </w:rPr>
        <w:t xml:space="preserve"> (2 Punkte) </w:t>
      </w:r>
    </w:p>
    <w:p w14:paraId="07051DCA" w14:textId="77777777" w:rsidR="00704306" w:rsidRDefault="00A56EB8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Beginn: 01.05.1992</w:t>
      </w:r>
      <w:r w:rsidRPr="00A56EB8">
        <w:rPr>
          <w:rFonts w:ascii="Arial" w:hAnsi="Arial" w:cs="Arial"/>
          <w:vertAlign w:val="superscript"/>
        </w:rPr>
        <w:t>1</w:t>
      </w:r>
    </w:p>
    <w:p w14:paraId="6A547D23" w14:textId="77777777" w:rsidR="00704306" w:rsidRDefault="00A56EB8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Ende: 31.05.2022</w:t>
      </w:r>
      <w:r w:rsidRPr="00A56EB8">
        <w:rPr>
          <w:rFonts w:ascii="Arial" w:hAnsi="Arial" w:cs="Arial"/>
          <w:vertAlign w:val="superscript"/>
        </w:rPr>
        <w:t>1</w:t>
      </w:r>
    </w:p>
    <w:p w14:paraId="46518EBE" w14:textId="77777777" w:rsidR="00704306" w:rsidRDefault="00704306" w:rsidP="00661D0B">
      <w:pPr>
        <w:spacing w:after="0" w:line="360" w:lineRule="auto"/>
        <w:contextualSpacing/>
        <w:rPr>
          <w:rFonts w:ascii="Arial" w:hAnsi="Arial" w:cs="Arial"/>
        </w:rPr>
      </w:pPr>
    </w:p>
    <w:p w14:paraId="41DDDF7F" w14:textId="77777777" w:rsidR="00704306" w:rsidRDefault="00704306" w:rsidP="00661D0B">
      <w:pPr>
        <w:spacing w:after="0" w:line="360" w:lineRule="auto"/>
        <w:contextualSpacing/>
        <w:rPr>
          <w:rFonts w:ascii="Arial" w:hAnsi="Arial" w:cs="Arial"/>
        </w:rPr>
      </w:pPr>
    </w:p>
    <w:p w14:paraId="77D3E81F" w14:textId="77777777" w:rsidR="00FD3B0E" w:rsidRDefault="00FD3B0E" w:rsidP="00661D0B">
      <w:pPr>
        <w:spacing w:after="0" w:line="360" w:lineRule="auto"/>
        <w:contextualSpacing/>
        <w:rPr>
          <w:rFonts w:ascii="Arial" w:hAnsi="Arial" w:cs="Arial"/>
        </w:rPr>
      </w:pPr>
      <w:r w:rsidRPr="00FD3B0E">
        <w:rPr>
          <w:rFonts w:ascii="Arial" w:hAnsi="Arial" w:cs="Arial"/>
          <w:b/>
          <w:u w:val="single"/>
        </w:rPr>
        <w:lastRenderedPageBreak/>
        <w:t>Aufgabe 8</w:t>
      </w:r>
      <w:r>
        <w:rPr>
          <w:rFonts w:ascii="Arial" w:hAnsi="Arial" w:cs="Arial"/>
          <w:b/>
          <w:u w:val="single"/>
        </w:rPr>
        <w:t>a</w:t>
      </w:r>
      <w:r w:rsidRPr="00FD3B0E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</w:rPr>
        <w:t xml:space="preserve"> (4 Punkte) </w:t>
      </w:r>
    </w:p>
    <w:p w14:paraId="177CD710" w14:textId="77777777" w:rsidR="00A56EB8" w:rsidRDefault="00FD3B0E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spätestens 2 Wochen</w:t>
      </w:r>
      <w:r w:rsidRPr="00FD3B0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vor der mündlichen Verhandlung</w:t>
      </w:r>
      <w:r w:rsidRPr="00FD3B0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im ersten Rechtszug </w:t>
      </w:r>
    </w:p>
    <w:p w14:paraId="2B534693" w14:textId="77777777" w:rsidR="00FD3B0E" w:rsidRDefault="00FD3B0E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§ 137</w:t>
      </w:r>
      <w:r w:rsidRPr="00FD3B0E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II</w:t>
      </w:r>
      <w:r w:rsidRPr="00FD3B0E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S. 1</w:t>
      </w:r>
      <w:r w:rsidRPr="00FD3B0E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FamFG</w:t>
      </w:r>
      <w:r w:rsidRPr="00FD3B0E">
        <w:rPr>
          <w:rFonts w:ascii="Arial" w:hAnsi="Arial" w:cs="Arial"/>
          <w:vertAlign w:val="superscript"/>
        </w:rPr>
        <w:t>0,5</w:t>
      </w:r>
    </w:p>
    <w:p w14:paraId="34C72D00" w14:textId="77777777" w:rsidR="00FD3B0E" w:rsidRDefault="00FD3B0E" w:rsidP="00661D0B">
      <w:pPr>
        <w:spacing w:after="0" w:line="360" w:lineRule="auto"/>
        <w:contextualSpacing/>
        <w:rPr>
          <w:rFonts w:ascii="Arial" w:hAnsi="Arial" w:cs="Arial"/>
        </w:rPr>
      </w:pPr>
    </w:p>
    <w:p w14:paraId="58162A4C" w14:textId="77777777" w:rsidR="00FD3B0E" w:rsidRDefault="00FD3B0E" w:rsidP="00661D0B">
      <w:pPr>
        <w:spacing w:after="0" w:line="360" w:lineRule="auto"/>
        <w:contextualSpacing/>
        <w:rPr>
          <w:rFonts w:ascii="Arial" w:hAnsi="Arial" w:cs="Arial"/>
        </w:rPr>
      </w:pPr>
      <w:r w:rsidRPr="00FD3B0E">
        <w:rPr>
          <w:rFonts w:ascii="Arial" w:hAnsi="Arial" w:cs="Arial"/>
          <w:b/>
          <w:u w:val="single"/>
        </w:rPr>
        <w:t>Aufgabe 8b)</w:t>
      </w:r>
      <w:r>
        <w:rPr>
          <w:rFonts w:ascii="Arial" w:hAnsi="Arial" w:cs="Arial"/>
        </w:rPr>
        <w:t xml:space="preserve"> (2,5 Punkte) </w:t>
      </w:r>
    </w:p>
    <w:p w14:paraId="65618285" w14:textId="77777777" w:rsidR="00A56EB8" w:rsidRDefault="00FD3B0E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Pr="00FD3B0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§ 114</w:t>
      </w:r>
      <w:r w:rsidRPr="00FD3B0E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I</w:t>
      </w:r>
      <w:r w:rsidRPr="00FD3B0E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FamFG</w:t>
      </w:r>
      <w:r w:rsidRPr="00FD3B0E">
        <w:rPr>
          <w:rFonts w:ascii="Arial" w:hAnsi="Arial" w:cs="Arial"/>
          <w:vertAlign w:val="superscript"/>
        </w:rPr>
        <w:t>0,5</w:t>
      </w:r>
    </w:p>
    <w:p w14:paraId="68D90B25" w14:textId="77777777" w:rsidR="00FD3B0E" w:rsidRDefault="00FD3B0E" w:rsidP="00661D0B">
      <w:pPr>
        <w:spacing w:after="0" w:line="360" w:lineRule="auto"/>
        <w:contextualSpacing/>
        <w:rPr>
          <w:rFonts w:ascii="Arial" w:hAnsi="Arial" w:cs="Arial"/>
        </w:rPr>
      </w:pPr>
    </w:p>
    <w:p w14:paraId="698D7AAF" w14:textId="77777777" w:rsidR="00FE0E55" w:rsidRDefault="00FE0E55" w:rsidP="00661D0B">
      <w:pPr>
        <w:spacing w:after="0" w:line="360" w:lineRule="auto"/>
        <w:contextualSpacing/>
        <w:rPr>
          <w:rFonts w:ascii="Arial" w:hAnsi="Arial" w:cs="Arial"/>
        </w:rPr>
      </w:pPr>
      <w:r w:rsidRPr="00FE0E55">
        <w:rPr>
          <w:rFonts w:ascii="Arial" w:hAnsi="Arial" w:cs="Arial"/>
          <w:b/>
          <w:u w:val="single"/>
        </w:rPr>
        <w:t>Aufgabe 8c)</w:t>
      </w:r>
      <w:r>
        <w:rPr>
          <w:rFonts w:ascii="Arial" w:hAnsi="Arial" w:cs="Arial"/>
        </w:rPr>
        <w:t xml:space="preserve"> (2 Punkte) </w:t>
      </w:r>
    </w:p>
    <w:p w14:paraId="73A86928" w14:textId="77777777" w:rsidR="00FE0E55" w:rsidRDefault="00FE0E55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VA, Unterhalt, Güterrecht, Kindschaftssachen </w:t>
      </w:r>
    </w:p>
    <w:p w14:paraId="1ED71EB7" w14:textId="77777777" w:rsidR="00FE0E55" w:rsidRDefault="00FE0E55" w:rsidP="00661D0B">
      <w:pPr>
        <w:spacing w:after="0" w:line="360" w:lineRule="auto"/>
        <w:contextualSpacing/>
        <w:rPr>
          <w:rFonts w:ascii="Arial" w:hAnsi="Arial" w:cs="Arial"/>
        </w:rPr>
      </w:pPr>
    </w:p>
    <w:p w14:paraId="3DC21DA2" w14:textId="77777777" w:rsidR="00FD3B0E" w:rsidRDefault="004C42FF" w:rsidP="00661D0B">
      <w:pPr>
        <w:spacing w:after="0" w:line="360" w:lineRule="auto"/>
        <w:contextualSpacing/>
        <w:rPr>
          <w:rFonts w:ascii="Arial" w:hAnsi="Arial" w:cs="Arial"/>
        </w:rPr>
      </w:pPr>
      <w:r w:rsidRPr="004C42FF">
        <w:rPr>
          <w:rFonts w:ascii="Arial" w:hAnsi="Arial" w:cs="Arial"/>
          <w:b/>
          <w:u w:val="single"/>
        </w:rPr>
        <w:t>Aufgabe 8d)</w:t>
      </w:r>
      <w:r>
        <w:rPr>
          <w:rFonts w:ascii="Arial" w:hAnsi="Arial" w:cs="Arial"/>
        </w:rPr>
        <w:t xml:space="preserve"> (5,5 Punkte) </w:t>
      </w:r>
    </w:p>
    <w:p w14:paraId="5AF7B0CF" w14:textId="77777777" w:rsidR="004C42FF" w:rsidRDefault="004C42FF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Über die Scheidung</w:t>
      </w:r>
      <w:r w:rsidRPr="004C42F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und die Folgesachen</w:t>
      </w:r>
      <w:r w:rsidRPr="004C42F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ist zusammen zu verhandeln</w:t>
      </w:r>
      <w:r w:rsidRPr="004C42F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und zu entscheiden</w:t>
      </w:r>
      <w:r w:rsidRPr="004C42F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</w:t>
      </w:r>
    </w:p>
    <w:p w14:paraId="6B46D0AF" w14:textId="77777777" w:rsidR="004C42FF" w:rsidRDefault="004C42FF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§ 137</w:t>
      </w:r>
      <w:r w:rsidRPr="004C42FF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I</w:t>
      </w:r>
      <w:r w:rsidRPr="004C42FF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FamFG</w:t>
      </w:r>
      <w:r w:rsidRPr="004C42FF">
        <w:rPr>
          <w:rFonts w:ascii="Arial" w:hAnsi="Arial" w:cs="Arial"/>
          <w:vertAlign w:val="superscript"/>
        </w:rPr>
        <w:t>0,5</w:t>
      </w:r>
    </w:p>
    <w:p w14:paraId="16C0C176" w14:textId="77777777" w:rsidR="004C42FF" w:rsidRDefault="004C42FF" w:rsidP="00661D0B">
      <w:pPr>
        <w:spacing w:after="0" w:line="360" w:lineRule="auto"/>
        <w:contextualSpacing/>
        <w:rPr>
          <w:rFonts w:ascii="Arial" w:hAnsi="Arial" w:cs="Arial"/>
        </w:rPr>
      </w:pPr>
    </w:p>
    <w:p w14:paraId="7BCA9751" w14:textId="77777777" w:rsidR="00C12039" w:rsidRDefault="00C12039" w:rsidP="00C12039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Aufgabe 8e</w:t>
      </w:r>
      <w:r w:rsidRPr="0017236F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</w:rPr>
        <w:t xml:space="preserve"> (4,5 Punkte) </w:t>
      </w:r>
    </w:p>
    <w:p w14:paraId="261BFB42" w14:textId="77777777" w:rsidR="00C12039" w:rsidRDefault="00C12039" w:rsidP="00C12039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 Monate</w:t>
      </w:r>
      <w:r w:rsidRPr="00C12039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Nettoeinkommen</w:t>
      </w:r>
      <w:r w:rsidRPr="00C12039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der Ehegatten</w:t>
      </w:r>
      <w:r w:rsidRPr="00C12039">
        <w:rPr>
          <w:rFonts w:ascii="Arial" w:hAnsi="Arial" w:cs="Arial"/>
          <w:vertAlign w:val="superscript"/>
        </w:rPr>
        <w:t>1</w:t>
      </w:r>
    </w:p>
    <w:p w14:paraId="1A82DE22" w14:textId="77777777" w:rsidR="00C12039" w:rsidRDefault="00C12039" w:rsidP="00C12039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Pr="00C12039">
        <w:rPr>
          <w:rFonts w:ascii="Arial" w:hAnsi="Arial" w:cs="Arial"/>
        </w:rPr>
        <w:t>3</w:t>
      </w:r>
      <w:r w:rsidRPr="0017236F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II</w:t>
      </w:r>
      <w:r w:rsidRPr="0017236F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FamFG</w:t>
      </w:r>
      <w:r w:rsidRPr="0017236F">
        <w:rPr>
          <w:rFonts w:ascii="Arial" w:hAnsi="Arial" w:cs="Arial"/>
          <w:vertAlign w:val="superscript"/>
        </w:rPr>
        <w:t>0,5</w:t>
      </w:r>
    </w:p>
    <w:p w14:paraId="299078F2" w14:textId="77777777" w:rsidR="00C12039" w:rsidRDefault="00C12039" w:rsidP="00C12039">
      <w:pPr>
        <w:spacing w:after="0" w:line="360" w:lineRule="auto"/>
        <w:contextualSpacing/>
        <w:rPr>
          <w:rFonts w:ascii="Arial" w:hAnsi="Arial" w:cs="Arial"/>
        </w:rPr>
      </w:pPr>
    </w:p>
    <w:p w14:paraId="267CB767" w14:textId="77777777" w:rsidR="00C12039" w:rsidRDefault="00C12039" w:rsidP="00661D0B">
      <w:pPr>
        <w:spacing w:after="0" w:line="360" w:lineRule="auto"/>
        <w:contextualSpacing/>
        <w:rPr>
          <w:rFonts w:ascii="Arial" w:hAnsi="Arial" w:cs="Arial"/>
        </w:rPr>
      </w:pPr>
      <w:r w:rsidRPr="00C12039">
        <w:rPr>
          <w:rFonts w:ascii="Arial" w:hAnsi="Arial" w:cs="Arial"/>
          <w:b/>
          <w:u w:val="single"/>
        </w:rPr>
        <w:t>Aufgabe 8f)</w:t>
      </w:r>
      <w:r>
        <w:rPr>
          <w:rFonts w:ascii="Arial" w:hAnsi="Arial" w:cs="Arial"/>
        </w:rPr>
        <w:t xml:space="preserve"> (1 Punkte)</w:t>
      </w:r>
    </w:p>
    <w:p w14:paraId="1994BBF1" w14:textId="77777777" w:rsidR="00C12039" w:rsidRDefault="00C12039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nein </w:t>
      </w:r>
    </w:p>
    <w:p w14:paraId="79FAD800" w14:textId="77777777" w:rsidR="00C12039" w:rsidRDefault="00C12039" w:rsidP="00661D0B">
      <w:pPr>
        <w:spacing w:after="0" w:line="360" w:lineRule="auto"/>
        <w:contextualSpacing/>
        <w:rPr>
          <w:rFonts w:ascii="Arial" w:hAnsi="Arial" w:cs="Arial"/>
        </w:rPr>
      </w:pPr>
    </w:p>
    <w:p w14:paraId="273D74D5" w14:textId="77777777" w:rsidR="004C42FF" w:rsidRDefault="00AA725A" w:rsidP="00661D0B">
      <w:pPr>
        <w:spacing w:after="0" w:line="360" w:lineRule="auto"/>
        <w:contextualSpacing/>
        <w:rPr>
          <w:rFonts w:ascii="Arial" w:hAnsi="Arial" w:cs="Arial"/>
        </w:rPr>
      </w:pPr>
      <w:r w:rsidRPr="00AA725A">
        <w:rPr>
          <w:rFonts w:ascii="Arial" w:hAnsi="Arial" w:cs="Arial"/>
          <w:b/>
          <w:u w:val="single"/>
        </w:rPr>
        <w:t>Aufgabe 9a)</w:t>
      </w:r>
      <w:r>
        <w:rPr>
          <w:rFonts w:ascii="Arial" w:hAnsi="Arial" w:cs="Arial"/>
        </w:rPr>
        <w:t xml:space="preserve"> (3 Punkte) </w:t>
      </w:r>
    </w:p>
    <w:p w14:paraId="7BB7DA87" w14:textId="77777777" w:rsidR="00AA725A" w:rsidRDefault="00AA725A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die Ehegatten sollen persönlich erscheinen und angehört werden</w:t>
      </w:r>
      <w:r w:rsidRPr="00AA725A">
        <w:rPr>
          <w:rFonts w:ascii="Arial" w:hAnsi="Arial" w:cs="Arial"/>
          <w:vertAlign w:val="superscript"/>
        </w:rPr>
        <w:t>1</w:t>
      </w:r>
    </w:p>
    <w:p w14:paraId="5747745D" w14:textId="77777777" w:rsidR="00AA725A" w:rsidRDefault="00AA725A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§ 128</w:t>
      </w:r>
      <w:r w:rsidRPr="00AA725A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I</w:t>
      </w:r>
      <w:r w:rsidRPr="00AA725A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S. 1</w:t>
      </w:r>
      <w:r w:rsidRPr="00AA725A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FamFG</w:t>
      </w:r>
      <w:r w:rsidRPr="00AA725A">
        <w:rPr>
          <w:rFonts w:ascii="Arial" w:hAnsi="Arial" w:cs="Arial"/>
          <w:vertAlign w:val="superscript"/>
        </w:rPr>
        <w:t>0,5</w:t>
      </w:r>
    </w:p>
    <w:p w14:paraId="6B47EF6C" w14:textId="77777777" w:rsidR="00AA725A" w:rsidRDefault="00AA725A" w:rsidP="00661D0B">
      <w:pPr>
        <w:spacing w:after="0" w:line="360" w:lineRule="auto"/>
        <w:contextualSpacing/>
        <w:rPr>
          <w:rFonts w:ascii="Arial" w:hAnsi="Arial" w:cs="Arial"/>
        </w:rPr>
      </w:pPr>
    </w:p>
    <w:p w14:paraId="41B8E1B1" w14:textId="77777777" w:rsidR="00AA725A" w:rsidRPr="00855C86" w:rsidRDefault="00AA725A" w:rsidP="00661D0B">
      <w:pPr>
        <w:spacing w:after="0" w:line="360" w:lineRule="auto"/>
        <w:contextualSpacing/>
        <w:rPr>
          <w:rFonts w:ascii="Arial" w:hAnsi="Arial" w:cs="Arial"/>
        </w:rPr>
      </w:pPr>
      <w:r w:rsidRPr="00855C86">
        <w:rPr>
          <w:rFonts w:ascii="Arial" w:hAnsi="Arial" w:cs="Arial"/>
          <w:b/>
          <w:u w:val="single"/>
        </w:rPr>
        <w:t>Aufgabe 9b)</w:t>
      </w:r>
      <w:r w:rsidRPr="00855C86">
        <w:rPr>
          <w:rFonts w:ascii="Arial" w:hAnsi="Arial" w:cs="Arial"/>
        </w:rPr>
        <w:t xml:space="preserve"> (</w:t>
      </w:r>
      <w:r w:rsidR="00855C86">
        <w:rPr>
          <w:rFonts w:ascii="Arial" w:hAnsi="Arial" w:cs="Arial"/>
        </w:rPr>
        <w:t>19</w:t>
      </w:r>
      <w:r w:rsidRPr="00855C86">
        <w:rPr>
          <w:rFonts w:ascii="Arial" w:hAnsi="Arial" w:cs="Arial"/>
        </w:rPr>
        <w:t xml:space="preserve"> Punkte)</w:t>
      </w:r>
    </w:p>
    <w:p w14:paraId="6CB72D06" w14:textId="77777777" w:rsidR="00AA725A" w:rsidRPr="00855C86" w:rsidRDefault="00AA725A" w:rsidP="00661D0B">
      <w:pPr>
        <w:spacing w:after="0" w:line="360" w:lineRule="auto"/>
        <w:contextualSpacing/>
        <w:rPr>
          <w:rFonts w:ascii="Arial" w:hAnsi="Arial" w:cs="Arial"/>
        </w:rPr>
      </w:pPr>
      <w:r w:rsidRPr="00855C86">
        <w:rPr>
          <w:rFonts w:ascii="Arial" w:hAnsi="Arial" w:cs="Arial"/>
        </w:rPr>
        <w:t xml:space="preserve">Vfg. </w:t>
      </w:r>
    </w:p>
    <w:p w14:paraId="4A472455" w14:textId="77777777" w:rsidR="00AA725A" w:rsidRPr="00855C86" w:rsidRDefault="00AA725A" w:rsidP="00AA725A">
      <w:pPr>
        <w:pStyle w:val="Listenabsatz"/>
        <w:numPr>
          <w:ilvl w:val="0"/>
          <w:numId w:val="17"/>
        </w:numPr>
        <w:spacing w:line="360" w:lineRule="auto"/>
        <w:rPr>
          <w:rFonts w:cs="Arial"/>
          <w:sz w:val="22"/>
          <w:szCs w:val="22"/>
        </w:rPr>
      </w:pPr>
      <w:r w:rsidRPr="00855C86">
        <w:rPr>
          <w:rFonts w:cs="Arial"/>
          <w:sz w:val="22"/>
          <w:szCs w:val="22"/>
        </w:rPr>
        <w:t>Zum Termin sind zu laden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: </w:t>
      </w:r>
    </w:p>
    <w:p w14:paraId="2649B31D" w14:textId="77777777" w:rsidR="00AA725A" w:rsidRPr="00855C86" w:rsidRDefault="00AA725A" w:rsidP="00AA725A">
      <w:pPr>
        <w:pStyle w:val="Listenabsatz"/>
        <w:numPr>
          <w:ilvl w:val="1"/>
          <w:numId w:val="17"/>
        </w:numPr>
        <w:spacing w:line="360" w:lineRule="auto"/>
        <w:rPr>
          <w:rFonts w:cs="Arial"/>
          <w:sz w:val="22"/>
          <w:szCs w:val="22"/>
        </w:rPr>
      </w:pPr>
      <w:r w:rsidRPr="00855C86">
        <w:rPr>
          <w:rFonts w:cs="Arial"/>
          <w:sz w:val="22"/>
          <w:szCs w:val="22"/>
        </w:rPr>
        <w:t>Antragsteller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formlos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und Belehrungen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</w:p>
    <w:p w14:paraId="74691807" w14:textId="77777777" w:rsidR="00AA725A" w:rsidRPr="00855C86" w:rsidRDefault="00AA725A" w:rsidP="00AA725A">
      <w:pPr>
        <w:pStyle w:val="Listenabsatz"/>
        <w:numPr>
          <w:ilvl w:val="1"/>
          <w:numId w:val="17"/>
        </w:numPr>
        <w:spacing w:line="360" w:lineRule="auto"/>
        <w:rPr>
          <w:rFonts w:cs="Arial"/>
          <w:sz w:val="22"/>
          <w:szCs w:val="22"/>
        </w:rPr>
      </w:pPr>
      <w:r w:rsidRPr="00855C86">
        <w:rPr>
          <w:rFonts w:cs="Arial"/>
          <w:sz w:val="22"/>
          <w:szCs w:val="22"/>
        </w:rPr>
        <w:t>Antragstellervertreter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./. EB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mit beglaubigter Abschrift der richterlichen Auflagen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und Belehrungen</w:t>
      </w:r>
      <w:r w:rsidR="00855C86" w:rsidRPr="00855C86">
        <w:rPr>
          <w:rFonts w:cs="Arial"/>
          <w:sz w:val="22"/>
          <w:szCs w:val="22"/>
          <w:vertAlign w:val="superscript"/>
        </w:rPr>
        <w:t>1</w:t>
      </w:r>
    </w:p>
    <w:p w14:paraId="7ECBC318" w14:textId="77777777" w:rsidR="00855C86" w:rsidRPr="00855C86" w:rsidRDefault="00855C86" w:rsidP="00AA725A">
      <w:pPr>
        <w:pStyle w:val="Listenabsatz"/>
        <w:numPr>
          <w:ilvl w:val="1"/>
          <w:numId w:val="17"/>
        </w:numPr>
        <w:spacing w:line="360" w:lineRule="auto"/>
        <w:rPr>
          <w:rFonts w:cs="Arial"/>
          <w:sz w:val="22"/>
          <w:szCs w:val="22"/>
        </w:rPr>
      </w:pPr>
      <w:r w:rsidRPr="00855C86">
        <w:rPr>
          <w:rFonts w:cs="Arial"/>
          <w:sz w:val="22"/>
          <w:szCs w:val="22"/>
        </w:rPr>
        <w:t>Antragsgegner</w:t>
      </w:r>
      <w:r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formlos</w:t>
      </w:r>
      <w:r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und Belehrungen</w:t>
      </w:r>
      <w:r w:rsidRPr="00855C86">
        <w:rPr>
          <w:rFonts w:cs="Arial"/>
          <w:sz w:val="22"/>
          <w:szCs w:val="22"/>
          <w:vertAlign w:val="superscript"/>
        </w:rPr>
        <w:t>1</w:t>
      </w:r>
    </w:p>
    <w:p w14:paraId="6A0867FA" w14:textId="77777777" w:rsidR="00AA725A" w:rsidRPr="00855C86" w:rsidRDefault="00855C86" w:rsidP="00AA725A">
      <w:pPr>
        <w:pStyle w:val="Listenabsatz"/>
        <w:numPr>
          <w:ilvl w:val="1"/>
          <w:numId w:val="17"/>
        </w:numPr>
        <w:spacing w:line="360" w:lineRule="auto"/>
        <w:rPr>
          <w:rFonts w:cs="Arial"/>
          <w:sz w:val="22"/>
          <w:szCs w:val="22"/>
        </w:rPr>
      </w:pPr>
      <w:r w:rsidRPr="00855C86">
        <w:rPr>
          <w:rFonts w:cs="Arial"/>
          <w:sz w:val="22"/>
          <w:szCs w:val="22"/>
        </w:rPr>
        <w:t>Antragsgegnervertreter</w:t>
      </w:r>
      <w:r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./. EB</w:t>
      </w:r>
      <w:r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mit beglaubigter Abschrift der richterlichen Auflagen</w:t>
      </w:r>
      <w:r w:rsidRPr="00855C86">
        <w:rPr>
          <w:rFonts w:cs="Arial"/>
          <w:sz w:val="22"/>
          <w:szCs w:val="22"/>
          <w:vertAlign w:val="superscript"/>
        </w:rPr>
        <w:t>1</w:t>
      </w:r>
      <w:r w:rsidRPr="00855C86">
        <w:rPr>
          <w:rFonts w:cs="Arial"/>
          <w:sz w:val="22"/>
          <w:szCs w:val="22"/>
        </w:rPr>
        <w:t xml:space="preserve"> und Belehrungen</w:t>
      </w:r>
      <w:r w:rsidRPr="00855C86">
        <w:rPr>
          <w:rFonts w:cs="Arial"/>
          <w:sz w:val="22"/>
          <w:szCs w:val="22"/>
          <w:vertAlign w:val="superscript"/>
        </w:rPr>
        <w:t>1</w:t>
      </w:r>
    </w:p>
    <w:p w14:paraId="5F89D030" w14:textId="77777777" w:rsidR="00855C86" w:rsidRPr="00855C86" w:rsidRDefault="00855C86" w:rsidP="00855C86">
      <w:pPr>
        <w:pStyle w:val="Listenabsatz"/>
        <w:numPr>
          <w:ilvl w:val="0"/>
          <w:numId w:val="17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zum Termin</w:t>
      </w:r>
      <w:r w:rsidRPr="00855C86">
        <w:rPr>
          <w:rFonts w:cs="Arial"/>
          <w:sz w:val="22"/>
          <w:szCs w:val="22"/>
          <w:vertAlign w:val="superscript"/>
        </w:rPr>
        <w:t>1</w:t>
      </w:r>
    </w:p>
    <w:p w14:paraId="4504B0A2" w14:textId="77777777" w:rsidR="00AA725A" w:rsidRPr="00855C86" w:rsidRDefault="00855C86" w:rsidP="00855C86">
      <w:pPr>
        <w:spacing w:after="0" w:line="360" w:lineRule="auto"/>
        <w:ind w:left="360"/>
        <w:contextualSpacing/>
        <w:rPr>
          <w:rFonts w:ascii="Arial" w:hAnsi="Arial" w:cs="Arial"/>
        </w:rPr>
      </w:pPr>
      <w:r w:rsidRPr="00855C86">
        <w:rPr>
          <w:rFonts w:ascii="Arial" w:hAnsi="Arial" w:cs="Arial"/>
        </w:rPr>
        <w:t>Name</w:t>
      </w:r>
      <w:r w:rsidRPr="00855C86">
        <w:rPr>
          <w:rFonts w:ascii="Arial" w:hAnsi="Arial" w:cs="Arial"/>
          <w:vertAlign w:val="superscript"/>
        </w:rPr>
        <w:t>1</w:t>
      </w:r>
      <w:r w:rsidRPr="00855C86">
        <w:rPr>
          <w:rFonts w:ascii="Arial" w:hAnsi="Arial" w:cs="Arial"/>
        </w:rPr>
        <w:t>, Datum</w:t>
      </w:r>
      <w:r w:rsidRPr="00855C86">
        <w:rPr>
          <w:rFonts w:ascii="Arial" w:hAnsi="Arial" w:cs="Arial"/>
          <w:vertAlign w:val="superscript"/>
        </w:rPr>
        <w:t>1</w:t>
      </w:r>
      <w:r w:rsidRPr="00855C86">
        <w:rPr>
          <w:rFonts w:ascii="Arial" w:hAnsi="Arial" w:cs="Arial"/>
        </w:rPr>
        <w:t>, Dienstbezeichnung</w:t>
      </w:r>
      <w:r w:rsidRPr="00855C86">
        <w:rPr>
          <w:rFonts w:ascii="Arial" w:hAnsi="Arial" w:cs="Arial"/>
          <w:vertAlign w:val="superscript"/>
        </w:rPr>
        <w:t>1</w:t>
      </w:r>
      <w:r w:rsidRPr="00855C86">
        <w:rPr>
          <w:rFonts w:ascii="Arial" w:hAnsi="Arial" w:cs="Arial"/>
        </w:rPr>
        <w:t xml:space="preserve"> </w:t>
      </w:r>
    </w:p>
    <w:p w14:paraId="5FF8FF9B" w14:textId="77777777" w:rsidR="00AA725A" w:rsidRDefault="00B6226A" w:rsidP="00661D0B">
      <w:pPr>
        <w:spacing w:after="0" w:line="360" w:lineRule="auto"/>
        <w:contextualSpacing/>
        <w:rPr>
          <w:rFonts w:ascii="Arial" w:hAnsi="Arial" w:cs="Arial"/>
        </w:rPr>
      </w:pPr>
      <w:r w:rsidRPr="00B6226A">
        <w:rPr>
          <w:rFonts w:ascii="Arial" w:hAnsi="Arial" w:cs="Arial"/>
          <w:b/>
          <w:u w:val="single"/>
        </w:rPr>
        <w:lastRenderedPageBreak/>
        <w:t>Aufgabe 10a)</w:t>
      </w:r>
      <w:r>
        <w:rPr>
          <w:rFonts w:ascii="Arial" w:hAnsi="Arial" w:cs="Arial"/>
        </w:rPr>
        <w:t xml:space="preserve"> (4 Punkte)</w:t>
      </w:r>
    </w:p>
    <w:p w14:paraId="6E72C575" w14:textId="77777777" w:rsidR="00B6226A" w:rsidRDefault="008039DE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Ehegattenvertrerter</w:t>
      </w:r>
      <w:r w:rsidR="00B6226A" w:rsidRPr="00B6226A">
        <w:rPr>
          <w:rFonts w:ascii="Arial" w:hAnsi="Arial" w:cs="Arial"/>
          <w:vertAlign w:val="superscript"/>
        </w:rPr>
        <w:t>1</w:t>
      </w:r>
      <w:r w:rsidR="00B6226A">
        <w:rPr>
          <w:rFonts w:ascii="Arial" w:hAnsi="Arial" w:cs="Arial"/>
        </w:rPr>
        <w:t xml:space="preserve"> ./. EB</w:t>
      </w:r>
      <w:r w:rsidR="00B6226A" w:rsidRPr="00B6226A">
        <w:rPr>
          <w:rFonts w:ascii="Arial" w:hAnsi="Arial" w:cs="Arial"/>
          <w:vertAlign w:val="superscript"/>
        </w:rPr>
        <w:t>1</w:t>
      </w:r>
    </w:p>
    <w:p w14:paraId="440E05C6" w14:textId="77777777" w:rsidR="00B6226A" w:rsidRDefault="008039DE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VA-Trägr</w:t>
      </w:r>
      <w:r>
        <w:rPr>
          <w:rFonts w:ascii="Arial" w:hAnsi="Arial" w:cs="Arial"/>
          <w:vertAlign w:val="superscript"/>
        </w:rPr>
        <w:t>1</w:t>
      </w:r>
      <w:r w:rsidR="00B6226A">
        <w:rPr>
          <w:rFonts w:ascii="Arial" w:hAnsi="Arial" w:cs="Arial"/>
        </w:rPr>
        <w:t xml:space="preserve"> ./. EB</w:t>
      </w:r>
      <w:r w:rsidRPr="008039DE">
        <w:rPr>
          <w:rFonts w:ascii="Arial" w:hAnsi="Arial" w:cs="Arial"/>
          <w:vertAlign w:val="superscript"/>
        </w:rPr>
        <w:t>1</w:t>
      </w:r>
    </w:p>
    <w:p w14:paraId="690068E6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4FC535F1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  <w:r w:rsidRPr="00B6226A">
        <w:rPr>
          <w:rFonts w:ascii="Arial" w:hAnsi="Arial" w:cs="Arial"/>
          <w:b/>
          <w:u w:val="single"/>
        </w:rPr>
        <w:t>Aufgabe 10b)</w:t>
      </w:r>
      <w:r>
        <w:rPr>
          <w:rFonts w:ascii="Arial" w:hAnsi="Arial" w:cs="Arial"/>
        </w:rPr>
        <w:t xml:space="preserve"> (</w:t>
      </w:r>
      <w:r w:rsidR="0017236F">
        <w:rPr>
          <w:rFonts w:ascii="Arial" w:hAnsi="Arial" w:cs="Arial"/>
        </w:rPr>
        <w:t>2,5</w:t>
      </w:r>
      <w:r>
        <w:rPr>
          <w:rFonts w:ascii="Arial" w:hAnsi="Arial" w:cs="Arial"/>
        </w:rPr>
        <w:t xml:space="preserve"> Punkte) </w:t>
      </w:r>
    </w:p>
    <w:p w14:paraId="5BB33817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mit Rechtskraft</w:t>
      </w:r>
      <w:r w:rsidRPr="00B6226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(§ 116</w:t>
      </w:r>
      <w:r w:rsidRPr="0017236F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II</w:t>
      </w:r>
      <w:r w:rsidR="0017236F" w:rsidRPr="0017236F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FamFG</w:t>
      </w:r>
      <w:r w:rsidR="0017236F" w:rsidRPr="0017236F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) </w:t>
      </w:r>
    </w:p>
    <w:p w14:paraId="057BA685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73AFFFD3" w14:textId="77777777" w:rsidR="0017236F" w:rsidRDefault="0017236F" w:rsidP="00661D0B">
      <w:pPr>
        <w:spacing w:after="0" w:line="360" w:lineRule="auto"/>
        <w:contextualSpacing/>
        <w:rPr>
          <w:rFonts w:ascii="Arial" w:hAnsi="Arial" w:cs="Arial"/>
        </w:rPr>
      </w:pPr>
      <w:r w:rsidRPr="0017236F">
        <w:rPr>
          <w:rFonts w:ascii="Arial" w:hAnsi="Arial" w:cs="Arial"/>
          <w:b/>
          <w:u w:val="single"/>
        </w:rPr>
        <w:t>Aufgabe 11)</w:t>
      </w:r>
      <w:r>
        <w:rPr>
          <w:rFonts w:ascii="Arial" w:hAnsi="Arial" w:cs="Arial"/>
        </w:rPr>
        <w:t xml:space="preserve"> (1 Punkte) </w:t>
      </w:r>
    </w:p>
    <w:p w14:paraId="41F634BE" w14:textId="77777777" w:rsidR="00B6226A" w:rsidRDefault="0017236F" w:rsidP="00661D0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mit Rechtskraft</w:t>
      </w:r>
      <w:r w:rsidRPr="0017236F">
        <w:rPr>
          <w:rFonts w:ascii="Arial" w:hAnsi="Arial" w:cs="Arial"/>
          <w:vertAlign w:val="superscript"/>
        </w:rPr>
        <w:t>1</w:t>
      </w:r>
    </w:p>
    <w:p w14:paraId="1D5236DD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760F8DF4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4DC5C965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37CBF5FE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26A8E3FF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383F757E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758B4407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7ABDB7E7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p w14:paraId="5B450065" w14:textId="77777777" w:rsidR="00B6226A" w:rsidRDefault="00B6226A" w:rsidP="00661D0B">
      <w:pPr>
        <w:spacing w:after="0" w:line="360" w:lineRule="auto"/>
        <w:contextualSpacing/>
        <w:rPr>
          <w:rFonts w:ascii="Arial" w:hAnsi="Arial" w:cs="Arial"/>
        </w:rPr>
      </w:pPr>
    </w:p>
    <w:sectPr w:rsidR="00B622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DD2"/>
    <w:multiLevelType w:val="hybridMultilevel"/>
    <w:tmpl w:val="AA82BDBC"/>
    <w:lvl w:ilvl="0" w:tplc="16F4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4A6C"/>
    <w:multiLevelType w:val="hybridMultilevel"/>
    <w:tmpl w:val="A7644B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728"/>
    <w:multiLevelType w:val="hybridMultilevel"/>
    <w:tmpl w:val="140EAFBC"/>
    <w:lvl w:ilvl="0" w:tplc="F36CFEF2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801D4"/>
    <w:multiLevelType w:val="hybridMultilevel"/>
    <w:tmpl w:val="8870BD06"/>
    <w:lvl w:ilvl="0" w:tplc="40DA6730">
      <w:start w:val="14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8FE"/>
    <w:multiLevelType w:val="hybridMultilevel"/>
    <w:tmpl w:val="BA641224"/>
    <w:lvl w:ilvl="0" w:tplc="FAECF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505"/>
    <w:multiLevelType w:val="multilevel"/>
    <w:tmpl w:val="92F065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C253F24"/>
    <w:multiLevelType w:val="hybridMultilevel"/>
    <w:tmpl w:val="23888D06"/>
    <w:lvl w:ilvl="0" w:tplc="6A522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4BD1"/>
    <w:multiLevelType w:val="hybridMultilevel"/>
    <w:tmpl w:val="88AE04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953C1"/>
    <w:multiLevelType w:val="hybridMultilevel"/>
    <w:tmpl w:val="5B089C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117B2"/>
    <w:multiLevelType w:val="hybridMultilevel"/>
    <w:tmpl w:val="F30A7032"/>
    <w:lvl w:ilvl="0" w:tplc="6A522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42AF"/>
    <w:multiLevelType w:val="hybridMultilevel"/>
    <w:tmpl w:val="9C1421B8"/>
    <w:lvl w:ilvl="0" w:tplc="FAECF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F2DE9"/>
    <w:multiLevelType w:val="hybridMultilevel"/>
    <w:tmpl w:val="2842E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F4656"/>
    <w:multiLevelType w:val="hybridMultilevel"/>
    <w:tmpl w:val="25B278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A6FF8"/>
    <w:multiLevelType w:val="hybridMultilevel"/>
    <w:tmpl w:val="1AF68FC6"/>
    <w:lvl w:ilvl="0" w:tplc="F0E4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71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478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10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565018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900790">
    <w:abstractNumId w:val="2"/>
  </w:num>
  <w:num w:numId="6" w16cid:durableId="890463728">
    <w:abstractNumId w:val="3"/>
  </w:num>
  <w:num w:numId="7" w16cid:durableId="702092951">
    <w:abstractNumId w:val="13"/>
  </w:num>
  <w:num w:numId="8" w16cid:durableId="1381437238">
    <w:abstractNumId w:val="9"/>
  </w:num>
  <w:num w:numId="9" w16cid:durableId="2065256576">
    <w:abstractNumId w:val="1"/>
  </w:num>
  <w:num w:numId="10" w16cid:durableId="269549761">
    <w:abstractNumId w:val="6"/>
  </w:num>
  <w:num w:numId="11" w16cid:durableId="1724480035">
    <w:abstractNumId w:val="11"/>
  </w:num>
  <w:num w:numId="12" w16cid:durableId="1515218513">
    <w:abstractNumId w:val="7"/>
  </w:num>
  <w:num w:numId="13" w16cid:durableId="99877530">
    <w:abstractNumId w:val="12"/>
  </w:num>
  <w:num w:numId="14" w16cid:durableId="849493013">
    <w:abstractNumId w:val="10"/>
  </w:num>
  <w:num w:numId="15" w16cid:durableId="1646927839">
    <w:abstractNumId w:val="4"/>
  </w:num>
  <w:num w:numId="16" w16cid:durableId="339544579">
    <w:abstractNumId w:val="8"/>
  </w:num>
  <w:num w:numId="17" w16cid:durableId="178376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0B"/>
    <w:rsid w:val="000202DF"/>
    <w:rsid w:val="00042E66"/>
    <w:rsid w:val="000E3E81"/>
    <w:rsid w:val="0017236F"/>
    <w:rsid w:val="002A7A5B"/>
    <w:rsid w:val="002D387C"/>
    <w:rsid w:val="004C42FF"/>
    <w:rsid w:val="00525C87"/>
    <w:rsid w:val="005610BD"/>
    <w:rsid w:val="005B6DAB"/>
    <w:rsid w:val="00661D0B"/>
    <w:rsid w:val="00704306"/>
    <w:rsid w:val="0070510A"/>
    <w:rsid w:val="007E796B"/>
    <w:rsid w:val="008039DE"/>
    <w:rsid w:val="00855C86"/>
    <w:rsid w:val="0086174E"/>
    <w:rsid w:val="008D216D"/>
    <w:rsid w:val="008E4387"/>
    <w:rsid w:val="008F0C48"/>
    <w:rsid w:val="00960217"/>
    <w:rsid w:val="00A56EB8"/>
    <w:rsid w:val="00A6763E"/>
    <w:rsid w:val="00AA725A"/>
    <w:rsid w:val="00B6226A"/>
    <w:rsid w:val="00C12039"/>
    <w:rsid w:val="00C1563C"/>
    <w:rsid w:val="00C84255"/>
    <w:rsid w:val="00FD3B0E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F82F"/>
  <w15:chartTrackingRefBased/>
  <w15:docId w15:val="{192AAE93-5AAC-4E2F-BFA5-85FFA0AF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D0B"/>
    <w:pPr>
      <w:spacing w:line="256" w:lineRule="auto"/>
    </w:pPr>
  </w:style>
  <w:style w:type="paragraph" w:styleId="berschrift2">
    <w:name w:val="heading 2"/>
    <w:basedOn w:val="Standard"/>
    <w:link w:val="berschrift2Zchn"/>
    <w:uiPriority w:val="9"/>
    <w:qFormat/>
    <w:rsid w:val="00B62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1D0B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Default">
    <w:name w:val="Default"/>
    <w:qFormat/>
    <w:rsid w:val="00661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661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nr">
    <w:name w:val="absnr"/>
    <w:basedOn w:val="Absatz-Standardschriftart"/>
    <w:rsid w:val="00704306"/>
  </w:style>
  <w:style w:type="character" w:customStyle="1" w:styleId="satz">
    <w:name w:val="satz"/>
    <w:basedOn w:val="Absatz-Standardschriftart"/>
    <w:rsid w:val="00704306"/>
  </w:style>
  <w:style w:type="character" w:customStyle="1" w:styleId="satznr">
    <w:name w:val="satznr"/>
    <w:basedOn w:val="Absatz-Standardschriftart"/>
    <w:rsid w:val="00FD3B0E"/>
  </w:style>
  <w:style w:type="character" w:customStyle="1" w:styleId="zit">
    <w:name w:val="zit"/>
    <w:basedOn w:val="Absatz-Standardschriftart"/>
    <w:rsid w:val="00FD3B0E"/>
  </w:style>
  <w:style w:type="character" w:styleId="Hyperlink">
    <w:name w:val="Hyperlink"/>
    <w:basedOn w:val="Absatz-Standardschriftart"/>
    <w:uiPriority w:val="99"/>
    <w:semiHidden/>
    <w:unhideWhenUsed/>
    <w:rsid w:val="00FD3B0E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226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paragr">
    <w:name w:val="paragr"/>
    <w:basedOn w:val="Absatz-Standardschriftart"/>
    <w:rsid w:val="00B6226A"/>
  </w:style>
  <w:style w:type="paragraph" w:styleId="StandardWeb">
    <w:name w:val="Normal (Web)"/>
    <w:basedOn w:val="Standard"/>
    <w:uiPriority w:val="99"/>
    <w:semiHidden/>
    <w:unhideWhenUsed/>
    <w:rsid w:val="00B6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1018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Dittrich, Katja</cp:lastModifiedBy>
  <cp:revision>15</cp:revision>
  <dcterms:created xsi:type="dcterms:W3CDTF">2022-10-21T11:15:00Z</dcterms:created>
  <dcterms:modified xsi:type="dcterms:W3CDTF">2025-12-02T05:09:00Z</dcterms:modified>
</cp:coreProperties>
</file>