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11F29" w14:textId="1EAAFE4D" w:rsidR="007C7378" w:rsidRPr="00B2243D" w:rsidRDefault="007C7378" w:rsidP="007C7378">
      <w:pPr>
        <w:jc w:val="center"/>
        <w:rPr>
          <w:rFonts w:ascii="Verdana" w:hAnsi="Verdana"/>
          <w:b/>
          <w:color w:val="0070C0"/>
          <w:sz w:val="28"/>
          <w:szCs w:val="28"/>
          <w:u w:val="single"/>
        </w:rPr>
      </w:pPr>
      <w:r w:rsidRPr="00B2243D">
        <w:rPr>
          <w:rFonts w:ascii="Verdana" w:hAnsi="Verdana"/>
          <w:b/>
          <w:color w:val="0070C0"/>
          <w:sz w:val="28"/>
          <w:szCs w:val="28"/>
          <w:u w:val="single"/>
        </w:rPr>
        <w:t>LÖSUNGEN</w:t>
      </w:r>
    </w:p>
    <w:p w14:paraId="3D5913E9" w14:textId="08DF8F82" w:rsidR="007C7378" w:rsidRPr="00B2243D" w:rsidRDefault="007C7378" w:rsidP="007C7378">
      <w:pPr>
        <w:jc w:val="center"/>
        <w:rPr>
          <w:rFonts w:ascii="Verdana" w:hAnsi="Verdana"/>
          <w:bCs/>
          <w:sz w:val="28"/>
          <w:szCs w:val="28"/>
          <w:u w:val="single"/>
        </w:rPr>
      </w:pPr>
      <w:r w:rsidRPr="00B2243D">
        <w:rPr>
          <w:rFonts w:ascii="Verdana" w:hAnsi="Verdana"/>
          <w:bCs/>
          <w:sz w:val="28"/>
          <w:szCs w:val="28"/>
          <w:u w:val="single"/>
        </w:rPr>
        <w:t xml:space="preserve">Probeklausur im Fachgebiet </w:t>
      </w:r>
    </w:p>
    <w:p w14:paraId="1D5DB560" w14:textId="77777777" w:rsidR="007C7378" w:rsidRPr="00B2243D" w:rsidRDefault="007C7378" w:rsidP="007C7378">
      <w:pPr>
        <w:jc w:val="center"/>
        <w:rPr>
          <w:rFonts w:ascii="Verdana" w:hAnsi="Verdana"/>
          <w:bCs/>
          <w:sz w:val="28"/>
          <w:szCs w:val="28"/>
          <w:u w:val="single"/>
        </w:rPr>
      </w:pPr>
      <w:r w:rsidRPr="00B2243D">
        <w:rPr>
          <w:rFonts w:ascii="Verdana" w:hAnsi="Verdana"/>
          <w:bCs/>
          <w:sz w:val="28"/>
          <w:szCs w:val="28"/>
          <w:u w:val="single"/>
        </w:rPr>
        <w:t>Handels-Gesellschafts- und Registerrecht</w:t>
      </w:r>
    </w:p>
    <w:p w14:paraId="2F03F4A6" w14:textId="77777777" w:rsidR="007C7378" w:rsidRPr="00B2243D" w:rsidRDefault="007C7378" w:rsidP="007C7378">
      <w:pPr>
        <w:pStyle w:val="Default"/>
        <w:rPr>
          <w:rFonts w:ascii="Verdana" w:hAnsi="Verdana"/>
          <w:i/>
          <w:iCs/>
          <w:color w:val="auto"/>
          <w:sz w:val="22"/>
          <w:szCs w:val="22"/>
        </w:rPr>
      </w:pPr>
    </w:p>
    <w:p w14:paraId="27658339" w14:textId="77777777" w:rsidR="007C7378" w:rsidRPr="00B2243D" w:rsidRDefault="007C7378" w:rsidP="007C7378">
      <w:pPr>
        <w:rPr>
          <w:rFonts w:ascii="Verdana" w:hAnsi="Verdana" w:cstheme="minorHAnsi"/>
          <w:sz w:val="22"/>
          <w:szCs w:val="22"/>
        </w:rPr>
      </w:pPr>
    </w:p>
    <w:p w14:paraId="7C67F2C7" w14:textId="77777777" w:rsidR="007C7378" w:rsidRPr="00B2243D" w:rsidRDefault="007C7378" w:rsidP="007C7378">
      <w:pPr>
        <w:rPr>
          <w:rFonts w:ascii="Verdana" w:hAnsi="Verdana" w:cstheme="minorHAnsi"/>
          <w:sz w:val="22"/>
          <w:szCs w:val="22"/>
        </w:rPr>
      </w:pPr>
    </w:p>
    <w:p w14:paraId="3AD9AAAA" w14:textId="77777777" w:rsidR="007C7378" w:rsidRPr="00B2243D" w:rsidRDefault="007C7378" w:rsidP="007C7378">
      <w:pPr>
        <w:rPr>
          <w:rFonts w:ascii="Verdana" w:hAnsi="Verdana"/>
          <w:sz w:val="22"/>
          <w:szCs w:val="22"/>
          <w:u w:val="single"/>
        </w:rPr>
      </w:pPr>
      <w:r w:rsidRPr="00B2243D">
        <w:rPr>
          <w:rFonts w:ascii="Verdana" w:hAnsi="Verdana"/>
          <w:sz w:val="22"/>
          <w:szCs w:val="22"/>
          <w:u w:val="single"/>
        </w:rPr>
        <w:t>Arbeitsauftrag Nr. 1:</w:t>
      </w:r>
    </w:p>
    <w:p w14:paraId="4B7504AA" w14:textId="77777777" w:rsidR="007C7378" w:rsidRPr="00B2243D" w:rsidRDefault="007C7378" w:rsidP="007C7378">
      <w:pPr>
        <w:rPr>
          <w:rFonts w:ascii="Verdana" w:hAnsi="Verdana"/>
          <w:sz w:val="22"/>
          <w:szCs w:val="22"/>
        </w:rPr>
      </w:pPr>
    </w:p>
    <w:p w14:paraId="6340BD7B" w14:textId="77777777" w:rsidR="007C7378" w:rsidRPr="00B2243D" w:rsidRDefault="007C7378" w:rsidP="007C7378">
      <w:pPr>
        <w:rPr>
          <w:rFonts w:ascii="Verdana" w:hAnsi="Verdana"/>
          <w:sz w:val="22"/>
          <w:szCs w:val="22"/>
        </w:rPr>
      </w:pPr>
      <w:r w:rsidRPr="00B2243D">
        <w:rPr>
          <w:rFonts w:ascii="Verdana" w:hAnsi="Verdana"/>
          <w:sz w:val="22"/>
          <w:szCs w:val="22"/>
        </w:rPr>
        <w:t>Anliegend finden Sie die Registerblätter des Amtsgerichts Charlottenburg HRA 28, HRB 19 sowie die Gesellschafterliste der „Autoteile 123 GmbH“.</w:t>
      </w:r>
    </w:p>
    <w:p w14:paraId="45B1FBB6" w14:textId="77777777" w:rsidR="007C7378" w:rsidRPr="00B2243D" w:rsidRDefault="007C7378" w:rsidP="007C7378">
      <w:pPr>
        <w:rPr>
          <w:rFonts w:ascii="Verdana" w:hAnsi="Verdana"/>
          <w:sz w:val="22"/>
          <w:szCs w:val="22"/>
        </w:rPr>
      </w:pPr>
      <w:r w:rsidRPr="00B2243D">
        <w:rPr>
          <w:rFonts w:ascii="Verdana" w:hAnsi="Verdana"/>
          <w:sz w:val="22"/>
          <w:szCs w:val="22"/>
        </w:rPr>
        <w:t>Die folgenden Fragen sind mithilfe dieser Registerblätter zu lösen!</w:t>
      </w:r>
    </w:p>
    <w:p w14:paraId="581261C3" w14:textId="77777777" w:rsidR="007C7378" w:rsidRPr="00B2243D" w:rsidRDefault="007C7378" w:rsidP="007C7378">
      <w:pPr>
        <w:rPr>
          <w:rFonts w:ascii="Verdana" w:hAnsi="Verdana"/>
          <w:sz w:val="22"/>
          <w:szCs w:val="22"/>
        </w:rPr>
      </w:pPr>
    </w:p>
    <w:p w14:paraId="543D5E37" w14:textId="77777777"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Bitte leiten Sie die Zuständigkeit des AG Charlottenburg als zuständiges Registergericht her und begründen Sie Ihre Antwort unter Nennung der gesetzlichen Vorschriften.</w:t>
      </w:r>
    </w:p>
    <w:p w14:paraId="61E6ABBF" w14:textId="77777777" w:rsidR="007C7378" w:rsidRPr="00B2243D" w:rsidRDefault="007C7378" w:rsidP="007C7378">
      <w:pPr>
        <w:pStyle w:val="Listenabsatz"/>
        <w:spacing w:after="160" w:line="259" w:lineRule="auto"/>
        <w:ind w:left="360"/>
        <w:rPr>
          <w:rFonts w:ascii="Verdana" w:hAnsi="Verdana"/>
          <w:sz w:val="22"/>
          <w:szCs w:val="22"/>
        </w:rPr>
      </w:pPr>
    </w:p>
    <w:p w14:paraId="037D24BB" w14:textId="1EE8D79F" w:rsidR="007C7378" w:rsidRPr="00B2243D" w:rsidRDefault="007C7378" w:rsidP="007C7378">
      <w:pPr>
        <w:spacing w:after="160" w:line="259" w:lineRule="auto"/>
        <w:ind w:left="360"/>
        <w:rPr>
          <w:rFonts w:ascii="Verdana" w:hAnsi="Verdana"/>
          <w:color w:val="0070C0"/>
          <w:sz w:val="22"/>
          <w:szCs w:val="22"/>
        </w:rPr>
      </w:pPr>
      <w:r w:rsidRPr="00B2243D">
        <w:rPr>
          <w:rFonts w:ascii="Verdana" w:hAnsi="Verdana"/>
          <w:color w:val="0070C0"/>
          <w:sz w:val="22"/>
          <w:szCs w:val="22"/>
        </w:rPr>
        <w:t>Sachlich: das AG als Registergericht gem. § 23a Abs. 2 Nr. 3, 4 GVG</w:t>
      </w:r>
    </w:p>
    <w:p w14:paraId="5287E181" w14:textId="18812BE3" w:rsidR="007C7378" w:rsidRPr="00B2243D" w:rsidRDefault="007C7378" w:rsidP="007C7378">
      <w:pPr>
        <w:spacing w:after="160" w:line="259" w:lineRule="auto"/>
        <w:ind w:left="360"/>
        <w:rPr>
          <w:rFonts w:ascii="Verdana" w:hAnsi="Verdana"/>
          <w:color w:val="0070C0"/>
          <w:sz w:val="22"/>
          <w:szCs w:val="22"/>
        </w:rPr>
      </w:pPr>
      <w:r w:rsidRPr="00B2243D">
        <w:rPr>
          <w:rFonts w:ascii="Verdana" w:hAnsi="Verdana"/>
          <w:color w:val="0070C0"/>
          <w:sz w:val="22"/>
          <w:szCs w:val="22"/>
        </w:rPr>
        <w:t xml:space="preserve">Örtlich: gem. §§ 1 HRV, 376 Abs. 2 FamFG </w:t>
      </w:r>
      <w:r w:rsidRPr="00B2243D">
        <w:rPr>
          <w:rFonts w:ascii="Verdana" w:hAnsi="Verdana"/>
          <w:color w:val="0070C0"/>
          <w:sz w:val="22"/>
          <w:szCs w:val="22"/>
        </w:rPr>
        <w:sym w:font="Wingdings" w:char="F0E0"/>
      </w:r>
      <w:r w:rsidRPr="00B2243D">
        <w:rPr>
          <w:rFonts w:ascii="Verdana" w:hAnsi="Verdana"/>
          <w:color w:val="0070C0"/>
          <w:sz w:val="22"/>
          <w:szCs w:val="22"/>
        </w:rPr>
        <w:t xml:space="preserve"> in Berlin gem. § 377 Abs. 1 FamFG i.V.m. § 5 ZuwV </w:t>
      </w:r>
      <w:r w:rsidRPr="00B2243D">
        <w:rPr>
          <w:rFonts w:ascii="Verdana" w:hAnsi="Verdana"/>
          <w:color w:val="0070C0"/>
          <w:sz w:val="22"/>
          <w:szCs w:val="22"/>
        </w:rPr>
        <w:sym w:font="Wingdings" w:char="F0E0"/>
      </w:r>
      <w:r w:rsidRPr="00B2243D">
        <w:rPr>
          <w:rFonts w:ascii="Verdana" w:hAnsi="Verdana"/>
          <w:color w:val="0070C0"/>
          <w:sz w:val="22"/>
          <w:szCs w:val="22"/>
        </w:rPr>
        <w:t xml:space="preserve"> Amtsgericht Charlottenburg</w:t>
      </w:r>
    </w:p>
    <w:p w14:paraId="51543ECB" w14:textId="77777777" w:rsidR="007C7378" w:rsidRPr="00B2243D" w:rsidRDefault="007C7378" w:rsidP="007C7378">
      <w:pPr>
        <w:rPr>
          <w:rFonts w:ascii="Verdana" w:hAnsi="Verdana"/>
          <w:sz w:val="22"/>
          <w:szCs w:val="22"/>
        </w:rPr>
      </w:pPr>
    </w:p>
    <w:p w14:paraId="27F9D148" w14:textId="42E74B4B"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 xml:space="preserve"> Wie lautet das vollständige Rubrum der Autoteile Krause GmbH &amp; Co. KG?</w:t>
      </w:r>
    </w:p>
    <w:p w14:paraId="19F307EC" w14:textId="77777777" w:rsidR="007C7378" w:rsidRPr="00B2243D" w:rsidRDefault="007C7378" w:rsidP="007C7378">
      <w:pPr>
        <w:pStyle w:val="Listenabsatz"/>
        <w:spacing w:after="160" w:line="259" w:lineRule="auto"/>
        <w:ind w:left="360"/>
        <w:rPr>
          <w:rFonts w:ascii="Verdana" w:hAnsi="Verdana"/>
          <w:sz w:val="22"/>
          <w:szCs w:val="22"/>
        </w:rPr>
      </w:pPr>
    </w:p>
    <w:p w14:paraId="26680E9F" w14:textId="2D7A8A14"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 xml:space="preserve">Autoteile Krause GmbH &amp; Co. KG </w:t>
      </w:r>
    </w:p>
    <w:p w14:paraId="68726268" w14:textId="33FC84F8"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durch die persönlich haftende Gesellschafterin Autoteile 123 GmbH</w:t>
      </w:r>
    </w:p>
    <w:p w14:paraId="20B0FE17" w14:textId="574CCE80"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durch die Geschäftsführerin Korinna Krause</w:t>
      </w:r>
    </w:p>
    <w:p w14:paraId="28B23CE2" w14:textId="18455715"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Geschäftsanschrift: Berliner Straße 2, 12345 Berlin</w:t>
      </w:r>
    </w:p>
    <w:p w14:paraId="35DE8156" w14:textId="77777777" w:rsidR="007C7378" w:rsidRPr="00B2243D" w:rsidRDefault="007C7378" w:rsidP="007C7378">
      <w:pPr>
        <w:rPr>
          <w:rFonts w:ascii="Verdana" w:hAnsi="Verdana"/>
          <w:sz w:val="22"/>
          <w:szCs w:val="22"/>
        </w:rPr>
      </w:pPr>
    </w:p>
    <w:p w14:paraId="34149357" w14:textId="2B0E6B0F"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Wer darf die Gesellschaft „Autoteile Krause GmbH &amp; Co. KG“ im Rechtsverkehr gegenüber Dritten vertreten?</w:t>
      </w:r>
    </w:p>
    <w:p w14:paraId="733C1B66" w14:textId="77777777" w:rsidR="007C7378" w:rsidRPr="00B2243D" w:rsidRDefault="007C7378" w:rsidP="007C7378">
      <w:pPr>
        <w:pStyle w:val="Listenabsatz"/>
        <w:spacing w:after="160" w:line="259" w:lineRule="auto"/>
        <w:ind w:left="360"/>
        <w:rPr>
          <w:rFonts w:ascii="Verdana" w:hAnsi="Verdana"/>
          <w:sz w:val="22"/>
          <w:szCs w:val="22"/>
        </w:rPr>
      </w:pPr>
    </w:p>
    <w:p w14:paraId="17A55E6A" w14:textId="2DC1F692"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wird die Gesellschaft durch die persönlich haftende Gesellschafterin Autoteile 123 GmbH</w:t>
      </w:r>
    </w:p>
    <w:p w14:paraId="3E23D89B" w14:textId="77777777"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durch die Geschäftsführerin Korinna Krause</w:t>
      </w:r>
    </w:p>
    <w:p w14:paraId="146534F1" w14:textId="77777777" w:rsidR="007C7378" w:rsidRPr="00B2243D" w:rsidRDefault="007C7378" w:rsidP="007C7378">
      <w:pPr>
        <w:rPr>
          <w:rFonts w:ascii="Verdana" w:hAnsi="Verdana"/>
          <w:sz w:val="22"/>
          <w:szCs w:val="22"/>
        </w:rPr>
      </w:pPr>
    </w:p>
    <w:p w14:paraId="09ACCE35" w14:textId="55D39BC0"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Wer (bitte namentlich nennen) haftet den Gläubigern der Gesellschaft „Autoteile Krause GmbH &amp; Co. KG“ in welcher Eigenschaft für deren Verbindlichkeiten in welchem Umfang?</w:t>
      </w:r>
    </w:p>
    <w:p w14:paraId="20600B81" w14:textId="77777777" w:rsidR="007C7378" w:rsidRPr="00B2243D" w:rsidRDefault="007C7378" w:rsidP="007C7378">
      <w:pPr>
        <w:pStyle w:val="Listenabsatz"/>
        <w:spacing w:after="160" w:line="259" w:lineRule="auto"/>
        <w:ind w:left="360"/>
        <w:rPr>
          <w:rFonts w:ascii="Verdana" w:hAnsi="Verdana"/>
          <w:sz w:val="22"/>
          <w:szCs w:val="22"/>
        </w:rPr>
      </w:pPr>
    </w:p>
    <w:p w14:paraId="43095D06" w14:textId="29E7376E"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Die persönlich haftende Gesellschafterin (Komplementärin) haftet mit dem gesamten Geschäftsvermögen der „Autoteile Krause GmbH &amp; Co. KG</w:t>
      </w:r>
      <w:r w:rsidR="00425FEB">
        <w:rPr>
          <w:rFonts w:ascii="Verdana" w:hAnsi="Verdana"/>
          <w:color w:val="0070C0"/>
          <w:sz w:val="22"/>
          <w:szCs w:val="22"/>
        </w:rPr>
        <w:t>“, dass bedeutet</w:t>
      </w:r>
      <w:r w:rsidRPr="00B2243D">
        <w:rPr>
          <w:rFonts w:ascii="Verdana" w:hAnsi="Verdana"/>
          <w:color w:val="0070C0"/>
          <w:sz w:val="22"/>
          <w:szCs w:val="22"/>
        </w:rPr>
        <w:t xml:space="preserve"> mit dem Vermögen der „Autoteile 123 GmbH“ (30.000 €).</w:t>
      </w:r>
    </w:p>
    <w:p w14:paraId="5DF83FBB" w14:textId="439C13B7"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Die Kommanditisten Karin Krause und Kai Krause haften jeweils mit einer Haftsumme von 1,00 EUR.</w:t>
      </w:r>
    </w:p>
    <w:p w14:paraId="456F73C3" w14:textId="77777777" w:rsidR="007C7378" w:rsidRDefault="007C7378" w:rsidP="007C7378">
      <w:pPr>
        <w:rPr>
          <w:rFonts w:ascii="Verdana" w:hAnsi="Verdana" w:cstheme="minorHAnsi"/>
          <w:sz w:val="22"/>
          <w:szCs w:val="22"/>
        </w:rPr>
      </w:pPr>
    </w:p>
    <w:p w14:paraId="1A6BA437" w14:textId="77777777" w:rsidR="00B2243D" w:rsidRPr="00B2243D" w:rsidRDefault="00B2243D" w:rsidP="007C7378">
      <w:pPr>
        <w:rPr>
          <w:rFonts w:ascii="Verdana" w:hAnsi="Verdana" w:cstheme="minorHAnsi"/>
          <w:sz w:val="22"/>
          <w:szCs w:val="22"/>
        </w:rPr>
      </w:pPr>
    </w:p>
    <w:p w14:paraId="5FB8D5A2" w14:textId="77777777" w:rsidR="007C7378" w:rsidRPr="00B2243D" w:rsidRDefault="007C7378" w:rsidP="007C7378">
      <w:pPr>
        <w:pStyle w:val="Listenabsatz"/>
        <w:numPr>
          <w:ilvl w:val="0"/>
          <w:numId w:val="2"/>
        </w:numPr>
        <w:spacing w:after="160" w:line="259" w:lineRule="auto"/>
        <w:ind w:left="360"/>
        <w:rPr>
          <w:rFonts w:ascii="Verdana" w:hAnsi="Verdana" w:cstheme="minorHAnsi"/>
          <w:sz w:val="22"/>
          <w:szCs w:val="22"/>
        </w:rPr>
      </w:pPr>
      <w:r w:rsidRPr="00B2243D">
        <w:rPr>
          <w:rFonts w:ascii="Verdana" w:hAnsi="Verdana" w:cstheme="minorHAnsi"/>
          <w:sz w:val="22"/>
          <w:szCs w:val="22"/>
        </w:rPr>
        <w:lastRenderedPageBreak/>
        <w:t>Sie erhalten auf Ihrer Geschäftsstelle folgende Anmeldung:</w:t>
      </w:r>
    </w:p>
    <w:p w14:paraId="50E880DE" w14:textId="77777777" w:rsidR="007C7378" w:rsidRPr="00B2243D" w:rsidRDefault="007C7378" w:rsidP="007C7378">
      <w:pPr>
        <w:ind w:left="348"/>
        <w:rPr>
          <w:rFonts w:ascii="Verdana" w:hAnsi="Verdana" w:cstheme="minorHAnsi"/>
          <w:sz w:val="22"/>
          <w:szCs w:val="22"/>
          <w:lang w:val="en-GB"/>
        </w:rPr>
      </w:pPr>
      <w:r w:rsidRPr="00B2243D">
        <w:rPr>
          <w:rFonts w:ascii="Verdana" w:hAnsi="Verdana" w:cs="Verdana"/>
          <w:color w:val="000000"/>
          <w:sz w:val="22"/>
          <w:szCs w:val="22"/>
        </w:rPr>
        <w:t>„Ich, die Gesellschafterin der „Krause Autoteile GmbH &amp; Co. KG“, melde die Änderung der inländische Geschäftsanschrift an: Die Geschäftsräume befinden sich nun in 12345 Berlin, Berliner Straße 305 A.“</w:t>
      </w:r>
    </w:p>
    <w:p w14:paraId="02A49666" w14:textId="77777777" w:rsidR="007C7378" w:rsidRPr="00B2243D" w:rsidRDefault="007C7378" w:rsidP="007C7378">
      <w:pPr>
        <w:rPr>
          <w:rFonts w:ascii="Verdana" w:hAnsi="Verdana" w:cstheme="minorHAnsi"/>
          <w:sz w:val="22"/>
          <w:szCs w:val="22"/>
          <w:lang w:val="en-GB"/>
        </w:rPr>
      </w:pPr>
    </w:p>
    <w:p w14:paraId="180B3D26" w14:textId="77777777" w:rsidR="007C7378" w:rsidRPr="00B2243D" w:rsidRDefault="007C7378" w:rsidP="008B36F2">
      <w:pPr>
        <w:spacing w:after="160" w:line="259" w:lineRule="auto"/>
        <w:ind w:firstLine="348"/>
        <w:rPr>
          <w:rFonts w:ascii="Verdana" w:hAnsi="Verdana" w:cstheme="minorHAnsi"/>
          <w:sz w:val="22"/>
          <w:szCs w:val="22"/>
          <w:lang w:val="en-GB"/>
        </w:rPr>
      </w:pPr>
      <w:r w:rsidRPr="00B2243D">
        <w:rPr>
          <w:rFonts w:ascii="Verdana" w:hAnsi="Verdana" w:cstheme="minorHAnsi"/>
          <w:sz w:val="22"/>
          <w:szCs w:val="22"/>
          <w:lang w:val="en-GB"/>
        </w:rPr>
        <w:t>Tragen Sie die obige Anmeldung in das Ihnen vorliegende Register ein.</w:t>
      </w:r>
    </w:p>
    <w:p w14:paraId="02359A33" w14:textId="77777777" w:rsidR="007C7378" w:rsidRPr="00B2243D" w:rsidRDefault="007C7378" w:rsidP="007C7378">
      <w:pPr>
        <w:rPr>
          <w:rFonts w:ascii="Verdana" w:hAnsi="Verdana" w:cstheme="minorHAnsi"/>
          <w:sz w:val="22"/>
          <w:szCs w:val="22"/>
        </w:rPr>
      </w:pPr>
    </w:p>
    <w:p w14:paraId="5D693D44" w14:textId="77777777" w:rsidR="007C7378" w:rsidRPr="00B2243D" w:rsidRDefault="007C7378" w:rsidP="007C7378">
      <w:pPr>
        <w:rPr>
          <w:rFonts w:ascii="Verdana" w:hAnsi="Verdana" w:cstheme="minorHAnsi"/>
          <w:sz w:val="22"/>
          <w:szCs w:val="22"/>
        </w:rPr>
      </w:pPr>
    </w:p>
    <w:tbl>
      <w:tblPr>
        <w:tblW w:w="594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3"/>
        <w:gridCol w:w="2359"/>
        <w:gridCol w:w="3571"/>
        <w:gridCol w:w="667"/>
        <w:gridCol w:w="2041"/>
        <w:gridCol w:w="1284"/>
      </w:tblGrid>
      <w:tr w:rsidR="008B36F2" w:rsidRPr="00B2243D" w14:paraId="1250309C" w14:textId="77777777" w:rsidTr="008B36F2">
        <w:trPr>
          <w:jc w:val="center"/>
        </w:trPr>
        <w:tc>
          <w:tcPr>
            <w:tcW w:w="843" w:type="dxa"/>
            <w:tcBorders>
              <w:top w:val="single" w:sz="6" w:space="0" w:color="auto"/>
              <w:left w:val="single" w:sz="6" w:space="0" w:color="auto"/>
              <w:bottom w:val="single" w:sz="6" w:space="0" w:color="auto"/>
              <w:right w:val="single" w:sz="6" w:space="0" w:color="auto"/>
            </w:tcBorders>
          </w:tcPr>
          <w:p w14:paraId="55A59A34" w14:textId="23CD636E" w:rsidR="008B36F2" w:rsidRPr="00B2243D" w:rsidRDefault="008B36F2" w:rsidP="008B36F2">
            <w:pPr>
              <w:jc w:val="center"/>
              <w:rPr>
                <w:rFonts w:ascii="Verdana" w:hAnsi="Verdana" w:cstheme="minorHAnsi"/>
                <w:sz w:val="22"/>
                <w:szCs w:val="22"/>
              </w:rPr>
            </w:pPr>
            <w:r w:rsidRPr="00B2243D">
              <w:rPr>
                <w:rFonts w:ascii="Verdana" w:hAnsi="Verdana" w:cstheme="minorHAnsi"/>
                <w:sz w:val="22"/>
                <w:szCs w:val="22"/>
              </w:rPr>
              <w:t>2</w:t>
            </w:r>
          </w:p>
        </w:tc>
        <w:tc>
          <w:tcPr>
            <w:tcW w:w="2359" w:type="dxa"/>
            <w:tcBorders>
              <w:top w:val="single" w:sz="6" w:space="0" w:color="auto"/>
              <w:left w:val="single" w:sz="6" w:space="0" w:color="auto"/>
              <w:bottom w:val="single" w:sz="6" w:space="0" w:color="auto"/>
              <w:right w:val="single" w:sz="6" w:space="0" w:color="auto"/>
            </w:tcBorders>
          </w:tcPr>
          <w:p w14:paraId="196C2C49" w14:textId="77777777" w:rsidR="008B36F2" w:rsidRPr="00B2243D" w:rsidRDefault="008B36F2" w:rsidP="008B36F2">
            <w:pPr>
              <w:rPr>
                <w:rFonts w:ascii="Verdana" w:hAnsi="Verdana" w:cstheme="minorHAnsi"/>
                <w:color w:val="FF0000"/>
                <w:sz w:val="22"/>
                <w:szCs w:val="22"/>
                <w:u w:val="single"/>
              </w:rPr>
            </w:pPr>
            <w:r w:rsidRPr="00B2243D">
              <w:rPr>
                <w:rFonts w:ascii="Verdana" w:hAnsi="Verdana" w:cstheme="minorHAnsi"/>
                <w:color w:val="FF0000"/>
                <w:sz w:val="22"/>
                <w:szCs w:val="22"/>
                <w:u w:val="single"/>
              </w:rPr>
              <w:t>b)</w:t>
            </w:r>
          </w:p>
          <w:p w14:paraId="65EB9E45" w14:textId="77777777" w:rsidR="008B36F2" w:rsidRPr="00B2243D" w:rsidRDefault="008B36F2" w:rsidP="008B36F2">
            <w:pPr>
              <w:rPr>
                <w:rFonts w:ascii="Verdana" w:hAnsi="Verdana" w:cstheme="minorHAnsi"/>
                <w:color w:val="FF0000"/>
                <w:sz w:val="22"/>
                <w:szCs w:val="22"/>
                <w:u w:val="single"/>
              </w:rPr>
            </w:pPr>
            <w:r w:rsidRPr="00B2243D">
              <w:rPr>
                <w:rFonts w:ascii="Verdana" w:hAnsi="Verdana" w:cstheme="minorHAnsi"/>
                <w:color w:val="FF0000"/>
                <w:sz w:val="22"/>
                <w:szCs w:val="22"/>
                <w:u w:val="single"/>
              </w:rPr>
              <w:t>Geschäftsanschrift:</w:t>
            </w:r>
          </w:p>
          <w:p w14:paraId="1B23AE49" w14:textId="77777777" w:rsidR="008B36F2" w:rsidRPr="00B2243D" w:rsidRDefault="008B36F2" w:rsidP="008B36F2">
            <w:pPr>
              <w:rPr>
                <w:rFonts w:ascii="Verdana" w:hAnsi="Verdana" w:cstheme="minorHAnsi"/>
                <w:color w:val="FF0000"/>
                <w:sz w:val="22"/>
                <w:szCs w:val="22"/>
                <w:u w:val="single"/>
              </w:rPr>
            </w:pPr>
            <w:r w:rsidRPr="00B2243D">
              <w:rPr>
                <w:rFonts w:ascii="Verdana" w:hAnsi="Verdana" w:cstheme="minorHAnsi"/>
                <w:color w:val="FF0000"/>
                <w:sz w:val="22"/>
                <w:szCs w:val="22"/>
                <w:u w:val="single"/>
              </w:rPr>
              <w:t>Berliner Straße 2, 12345 Berlin</w:t>
            </w:r>
          </w:p>
          <w:p w14:paraId="4D19A7AA" w14:textId="77777777" w:rsidR="008B36F2" w:rsidRPr="00B2243D" w:rsidRDefault="008B36F2" w:rsidP="008B36F2">
            <w:pPr>
              <w:rPr>
                <w:rFonts w:ascii="Verdana" w:hAnsi="Verdana" w:cstheme="minorHAnsi"/>
                <w:sz w:val="22"/>
                <w:szCs w:val="22"/>
              </w:rPr>
            </w:pPr>
          </w:p>
        </w:tc>
        <w:tc>
          <w:tcPr>
            <w:tcW w:w="3571" w:type="dxa"/>
            <w:tcBorders>
              <w:top w:val="single" w:sz="6" w:space="0" w:color="auto"/>
              <w:left w:val="single" w:sz="6" w:space="0" w:color="auto"/>
              <w:bottom w:val="single" w:sz="6" w:space="0" w:color="auto"/>
              <w:right w:val="single" w:sz="6" w:space="0" w:color="auto"/>
            </w:tcBorders>
          </w:tcPr>
          <w:p w14:paraId="205CA139" w14:textId="77777777" w:rsidR="008B36F2" w:rsidRPr="00B2243D" w:rsidRDefault="008B36F2" w:rsidP="008B36F2">
            <w:pPr>
              <w:rPr>
                <w:rFonts w:ascii="Verdana" w:hAnsi="Verdana" w:cstheme="minorHAnsi"/>
                <w:sz w:val="22"/>
                <w:szCs w:val="22"/>
                <w:lang w:val="en-GB"/>
              </w:rPr>
            </w:pPr>
          </w:p>
        </w:tc>
        <w:tc>
          <w:tcPr>
            <w:tcW w:w="667" w:type="dxa"/>
            <w:tcBorders>
              <w:top w:val="single" w:sz="6" w:space="0" w:color="auto"/>
              <w:left w:val="single" w:sz="6" w:space="0" w:color="auto"/>
              <w:bottom w:val="single" w:sz="6" w:space="0" w:color="auto"/>
              <w:right w:val="single" w:sz="6" w:space="0" w:color="auto"/>
            </w:tcBorders>
          </w:tcPr>
          <w:p w14:paraId="1CA1C2FA"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2041" w:type="dxa"/>
            <w:tcBorders>
              <w:top w:val="single" w:sz="6" w:space="0" w:color="auto"/>
              <w:left w:val="single" w:sz="6" w:space="0" w:color="auto"/>
              <w:bottom w:val="single" w:sz="6" w:space="0" w:color="auto"/>
              <w:right w:val="single" w:sz="6" w:space="0" w:color="auto"/>
            </w:tcBorders>
          </w:tcPr>
          <w:p w14:paraId="04C1BE4D"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1284" w:type="dxa"/>
            <w:tcBorders>
              <w:top w:val="single" w:sz="6" w:space="0" w:color="auto"/>
              <w:left w:val="single" w:sz="6" w:space="0" w:color="auto"/>
              <w:bottom w:val="single" w:sz="6" w:space="0" w:color="auto"/>
              <w:right w:val="single" w:sz="6" w:space="0" w:color="auto"/>
            </w:tcBorders>
          </w:tcPr>
          <w:p w14:paraId="42E1EB9B" w14:textId="77777777"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a) Datum</w:t>
            </w:r>
          </w:p>
          <w:p w14:paraId="70185EEA" w14:textId="77777777"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Name</w:t>
            </w:r>
          </w:p>
          <w:p w14:paraId="17AE3C68" w14:textId="77777777" w:rsidR="008B36F2" w:rsidRPr="00B2243D" w:rsidRDefault="008B36F2" w:rsidP="008B36F2">
            <w:pPr>
              <w:rPr>
                <w:rFonts w:ascii="Verdana" w:hAnsi="Verdana" w:cstheme="minorHAnsi"/>
                <w:sz w:val="22"/>
                <w:szCs w:val="22"/>
              </w:rPr>
            </w:pPr>
          </w:p>
        </w:tc>
      </w:tr>
      <w:tr w:rsidR="008B36F2" w:rsidRPr="00B2243D" w14:paraId="5C74DBBE" w14:textId="77777777" w:rsidTr="008B36F2">
        <w:trPr>
          <w:jc w:val="center"/>
        </w:trPr>
        <w:tc>
          <w:tcPr>
            <w:tcW w:w="843" w:type="dxa"/>
            <w:tcBorders>
              <w:top w:val="single" w:sz="6" w:space="0" w:color="auto"/>
              <w:left w:val="single" w:sz="6" w:space="0" w:color="auto"/>
              <w:bottom w:val="single" w:sz="6" w:space="0" w:color="auto"/>
              <w:right w:val="single" w:sz="6" w:space="0" w:color="auto"/>
            </w:tcBorders>
          </w:tcPr>
          <w:p w14:paraId="1C92CFA8" w14:textId="0A1EF3B3" w:rsidR="008B36F2" w:rsidRPr="00B2243D" w:rsidRDefault="008B36F2" w:rsidP="008B36F2">
            <w:pPr>
              <w:jc w:val="center"/>
              <w:rPr>
                <w:rFonts w:ascii="Verdana" w:hAnsi="Verdana" w:cstheme="minorHAnsi"/>
                <w:sz w:val="22"/>
                <w:szCs w:val="22"/>
              </w:rPr>
            </w:pPr>
            <w:r w:rsidRPr="00B2243D">
              <w:rPr>
                <w:rFonts w:ascii="Verdana" w:hAnsi="Verdana" w:cstheme="minorHAnsi"/>
                <w:sz w:val="22"/>
                <w:szCs w:val="22"/>
              </w:rPr>
              <w:t>6</w:t>
            </w:r>
          </w:p>
        </w:tc>
        <w:tc>
          <w:tcPr>
            <w:tcW w:w="2359" w:type="dxa"/>
            <w:tcBorders>
              <w:top w:val="single" w:sz="6" w:space="0" w:color="auto"/>
              <w:left w:val="single" w:sz="6" w:space="0" w:color="auto"/>
              <w:bottom w:val="single" w:sz="6" w:space="0" w:color="auto"/>
              <w:right w:val="single" w:sz="6" w:space="0" w:color="auto"/>
            </w:tcBorders>
          </w:tcPr>
          <w:p w14:paraId="25971E44" w14:textId="77777777"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 xml:space="preserve">b) Geschäftsanschrift: </w:t>
            </w:r>
          </w:p>
          <w:p w14:paraId="473524D1" w14:textId="704AA114"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Berliner Straße 305 A, 12345 Berlin</w:t>
            </w:r>
          </w:p>
        </w:tc>
        <w:tc>
          <w:tcPr>
            <w:tcW w:w="3571" w:type="dxa"/>
            <w:tcBorders>
              <w:top w:val="single" w:sz="6" w:space="0" w:color="auto"/>
              <w:left w:val="single" w:sz="6" w:space="0" w:color="auto"/>
              <w:bottom w:val="single" w:sz="6" w:space="0" w:color="auto"/>
              <w:right w:val="single" w:sz="6" w:space="0" w:color="auto"/>
            </w:tcBorders>
          </w:tcPr>
          <w:p w14:paraId="5CD23606" w14:textId="77777777" w:rsidR="008B36F2" w:rsidRPr="00B2243D" w:rsidRDefault="008B36F2" w:rsidP="008B36F2">
            <w:pPr>
              <w:rPr>
                <w:rFonts w:ascii="Verdana" w:hAnsi="Verdana" w:cstheme="minorHAnsi"/>
                <w:sz w:val="22"/>
                <w:szCs w:val="22"/>
                <w:lang w:val="en-GB"/>
              </w:rPr>
            </w:pPr>
          </w:p>
        </w:tc>
        <w:tc>
          <w:tcPr>
            <w:tcW w:w="667" w:type="dxa"/>
            <w:tcBorders>
              <w:top w:val="single" w:sz="6" w:space="0" w:color="auto"/>
              <w:left w:val="single" w:sz="6" w:space="0" w:color="auto"/>
              <w:bottom w:val="single" w:sz="6" w:space="0" w:color="auto"/>
              <w:right w:val="single" w:sz="6" w:space="0" w:color="auto"/>
            </w:tcBorders>
          </w:tcPr>
          <w:p w14:paraId="076F64B1"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2041" w:type="dxa"/>
            <w:tcBorders>
              <w:top w:val="single" w:sz="6" w:space="0" w:color="auto"/>
              <w:left w:val="single" w:sz="6" w:space="0" w:color="auto"/>
              <w:bottom w:val="single" w:sz="6" w:space="0" w:color="auto"/>
              <w:right w:val="single" w:sz="6" w:space="0" w:color="auto"/>
            </w:tcBorders>
          </w:tcPr>
          <w:p w14:paraId="57768BFA"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1284" w:type="dxa"/>
            <w:tcBorders>
              <w:top w:val="single" w:sz="6" w:space="0" w:color="auto"/>
              <w:left w:val="single" w:sz="6" w:space="0" w:color="auto"/>
              <w:bottom w:val="single" w:sz="6" w:space="0" w:color="auto"/>
              <w:right w:val="single" w:sz="6" w:space="0" w:color="auto"/>
            </w:tcBorders>
          </w:tcPr>
          <w:p w14:paraId="7800C95E" w14:textId="77777777" w:rsidR="008B36F2" w:rsidRPr="00B2243D" w:rsidRDefault="008B36F2" w:rsidP="008B36F2">
            <w:pPr>
              <w:pStyle w:val="Listenabsatz"/>
              <w:numPr>
                <w:ilvl w:val="0"/>
                <w:numId w:val="6"/>
              </w:numPr>
              <w:rPr>
                <w:rFonts w:ascii="Verdana" w:hAnsi="Verdana" w:cstheme="minorHAnsi"/>
                <w:sz w:val="22"/>
                <w:szCs w:val="22"/>
              </w:rPr>
            </w:pPr>
            <w:r w:rsidRPr="00B2243D">
              <w:rPr>
                <w:rFonts w:ascii="Verdana" w:hAnsi="Verdana" w:cstheme="minorHAnsi"/>
                <w:sz w:val="22"/>
                <w:szCs w:val="22"/>
              </w:rPr>
              <w:t>Datum</w:t>
            </w:r>
          </w:p>
          <w:p w14:paraId="79E4E011" w14:textId="2ABAAB67" w:rsidR="008B36F2" w:rsidRPr="00B2243D" w:rsidRDefault="008B36F2" w:rsidP="008B36F2">
            <w:pPr>
              <w:pStyle w:val="Listenabsatz"/>
              <w:ind w:left="360"/>
              <w:rPr>
                <w:rFonts w:ascii="Verdana" w:hAnsi="Verdana" w:cstheme="minorHAnsi"/>
                <w:sz w:val="22"/>
                <w:szCs w:val="22"/>
              </w:rPr>
            </w:pPr>
            <w:r w:rsidRPr="00B2243D">
              <w:rPr>
                <w:rFonts w:ascii="Verdana" w:hAnsi="Verdana" w:cstheme="minorHAnsi"/>
                <w:sz w:val="22"/>
                <w:szCs w:val="22"/>
              </w:rPr>
              <w:t>Name</w:t>
            </w:r>
          </w:p>
        </w:tc>
      </w:tr>
    </w:tbl>
    <w:p w14:paraId="29603006" w14:textId="77777777" w:rsidR="007C7378" w:rsidRPr="00B2243D" w:rsidRDefault="007C7378" w:rsidP="007C7378">
      <w:pPr>
        <w:rPr>
          <w:rFonts w:ascii="Verdana" w:hAnsi="Verdana" w:cstheme="minorHAnsi"/>
          <w:sz w:val="22"/>
          <w:szCs w:val="22"/>
        </w:rPr>
      </w:pPr>
    </w:p>
    <w:p w14:paraId="6A1F2A3F" w14:textId="77777777" w:rsidR="007C7378" w:rsidRPr="00B2243D" w:rsidRDefault="007C7378" w:rsidP="007C7378">
      <w:pPr>
        <w:rPr>
          <w:rFonts w:ascii="Verdana" w:hAnsi="Verdana" w:cstheme="minorHAnsi"/>
          <w:sz w:val="22"/>
          <w:szCs w:val="22"/>
        </w:rPr>
      </w:pPr>
    </w:p>
    <w:p w14:paraId="48A4AB72" w14:textId="77777777" w:rsidR="007C7378" w:rsidRDefault="007C7378" w:rsidP="007C7378">
      <w:pPr>
        <w:rPr>
          <w:rFonts w:ascii="Verdana" w:hAnsi="Verdana" w:cstheme="minorHAnsi"/>
          <w:sz w:val="22"/>
          <w:szCs w:val="22"/>
        </w:rPr>
      </w:pPr>
    </w:p>
    <w:p w14:paraId="2489F7F7" w14:textId="77777777" w:rsidR="00B2243D" w:rsidRPr="00B2243D" w:rsidRDefault="00B2243D" w:rsidP="007C7378">
      <w:pPr>
        <w:rPr>
          <w:rFonts w:ascii="Verdana" w:hAnsi="Verdana" w:cstheme="minorHAnsi"/>
          <w:sz w:val="22"/>
          <w:szCs w:val="22"/>
        </w:rPr>
      </w:pPr>
    </w:p>
    <w:p w14:paraId="2525D5B6" w14:textId="77777777" w:rsidR="007C7378" w:rsidRPr="00B2243D" w:rsidRDefault="007C7378" w:rsidP="007C7378">
      <w:pPr>
        <w:rPr>
          <w:rFonts w:ascii="Verdana" w:hAnsi="Verdana" w:cstheme="minorHAnsi"/>
          <w:sz w:val="22"/>
          <w:szCs w:val="22"/>
          <w:u w:val="single"/>
        </w:rPr>
      </w:pPr>
      <w:r w:rsidRPr="00B2243D">
        <w:rPr>
          <w:rFonts w:ascii="Verdana" w:hAnsi="Verdana" w:cstheme="minorHAnsi"/>
          <w:sz w:val="22"/>
          <w:szCs w:val="22"/>
          <w:u w:val="single"/>
        </w:rPr>
        <w:t>Arbeitsauftrag Nr. 2:</w:t>
      </w:r>
    </w:p>
    <w:p w14:paraId="378466BB" w14:textId="77777777" w:rsidR="007C7378" w:rsidRPr="00B2243D" w:rsidRDefault="007C7378" w:rsidP="007C7378">
      <w:pPr>
        <w:rPr>
          <w:rFonts w:ascii="Verdana" w:hAnsi="Verdana" w:cstheme="minorHAnsi"/>
          <w:sz w:val="22"/>
          <w:szCs w:val="22"/>
        </w:rPr>
      </w:pPr>
    </w:p>
    <w:p w14:paraId="6D65F5F0" w14:textId="77777777" w:rsidR="007C7378" w:rsidRPr="00B2243D" w:rsidRDefault="007C7378" w:rsidP="007C7378">
      <w:pPr>
        <w:rPr>
          <w:rFonts w:ascii="Verdana" w:hAnsi="Verdana"/>
          <w:sz w:val="22"/>
          <w:szCs w:val="22"/>
        </w:rPr>
      </w:pPr>
      <w:r w:rsidRPr="00B2243D">
        <w:rPr>
          <w:rFonts w:ascii="Verdana" w:hAnsi="Verdana"/>
          <w:sz w:val="22"/>
          <w:szCs w:val="22"/>
        </w:rPr>
        <w:t>Beantworten Sie folgende Fragen. Sie können in Stichpunkten antworten, solang diese verständlich sind.</w:t>
      </w:r>
    </w:p>
    <w:p w14:paraId="7B98E880" w14:textId="77777777" w:rsidR="007C7378" w:rsidRPr="00B2243D" w:rsidRDefault="007C7378" w:rsidP="007C7378">
      <w:pPr>
        <w:rPr>
          <w:rFonts w:ascii="Verdana" w:hAnsi="Verdana"/>
          <w:sz w:val="22"/>
          <w:szCs w:val="22"/>
        </w:rPr>
      </w:pPr>
    </w:p>
    <w:p w14:paraId="341C817E"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Was ist die Bedeutung des Registers? Nennen Sie zwei Informationen, die im Handelsregister eingetragen werden.</w:t>
      </w:r>
    </w:p>
    <w:p w14:paraId="65945A09" w14:textId="77777777" w:rsidR="008B36F2" w:rsidRPr="00B2243D" w:rsidRDefault="008B36F2" w:rsidP="008B36F2">
      <w:pPr>
        <w:spacing w:after="200" w:line="276" w:lineRule="auto"/>
        <w:ind w:left="360"/>
        <w:rPr>
          <w:rFonts w:ascii="Verdana" w:hAnsi="Verdana"/>
          <w:color w:val="0070C0"/>
          <w:sz w:val="22"/>
          <w:szCs w:val="22"/>
        </w:rPr>
      </w:pPr>
      <w:r w:rsidRPr="00B2243D">
        <w:rPr>
          <w:rFonts w:ascii="Verdana" w:hAnsi="Verdana"/>
          <w:color w:val="0070C0"/>
          <w:sz w:val="22"/>
          <w:szCs w:val="22"/>
        </w:rPr>
        <w:t>Bedeutung des Registers: Das Handelsregister ist ein öffentliches Verzeichnis, das Informationen über Kaufleute und Handelsgesellschaften enthält und somit Transparenz und Rechtssicherheit im Geschäftsverkehr schafft. Es dient als Nachweis für Tatsachen und rechtliche Verhältnisse, auf die sich Geschäftspartner verlassen können. </w:t>
      </w:r>
    </w:p>
    <w:p w14:paraId="074F05B5" w14:textId="77777777" w:rsidR="008B36F2" w:rsidRPr="00B2243D" w:rsidRDefault="008B36F2" w:rsidP="008B36F2">
      <w:pPr>
        <w:spacing w:after="200" w:line="276" w:lineRule="auto"/>
        <w:ind w:left="360"/>
        <w:rPr>
          <w:rFonts w:ascii="Verdana" w:hAnsi="Verdana"/>
          <w:color w:val="0070C0"/>
          <w:sz w:val="22"/>
          <w:szCs w:val="22"/>
        </w:rPr>
      </w:pPr>
      <w:r w:rsidRPr="00B2243D">
        <w:rPr>
          <w:rFonts w:ascii="Verdana" w:hAnsi="Verdana"/>
          <w:color w:val="0070C0"/>
          <w:sz w:val="22"/>
          <w:szCs w:val="22"/>
        </w:rPr>
        <w:t>Im Handelsregister werden Informationen über eingetragene Kaufleute (Einzelunternehmen, KG, etc.) sowie Kapitalgesellschaften (GmbH, AG, etc.) eingetragen. Dazu gehören unter anderem Firmenname, Rechtsform, Sitz, Unternehmensgegenstand, Vertretungsberechtigte (Geschäftsführer, Prokuristen), Stammkapital (bei Kapitalgesellschaften) und weitere rechtliche Verhältnisse.</w:t>
      </w:r>
    </w:p>
    <w:p w14:paraId="44A09684" w14:textId="77777777" w:rsidR="007C7378" w:rsidRPr="00B2243D" w:rsidRDefault="007C7378" w:rsidP="007C7378">
      <w:pPr>
        <w:rPr>
          <w:rFonts w:ascii="Verdana" w:hAnsi="Verdana"/>
          <w:sz w:val="22"/>
          <w:szCs w:val="22"/>
        </w:rPr>
      </w:pPr>
    </w:p>
    <w:p w14:paraId="5FBB1454"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Erklären Sie den Begriff „Kontrollfunktion im Handelsregister“ unter Angabe der Vorschriften.</w:t>
      </w:r>
    </w:p>
    <w:p w14:paraId="24C023F9" w14:textId="77777777" w:rsidR="008B36F2" w:rsidRPr="00B2243D" w:rsidRDefault="008B36F2" w:rsidP="008B36F2">
      <w:pPr>
        <w:ind w:left="360"/>
        <w:rPr>
          <w:rFonts w:ascii="Verdana" w:hAnsi="Verdana"/>
          <w:color w:val="0070C0"/>
          <w:sz w:val="22"/>
          <w:szCs w:val="22"/>
        </w:rPr>
      </w:pPr>
      <w:r w:rsidRPr="00B2243D">
        <w:rPr>
          <w:rFonts w:ascii="Verdana" w:hAnsi="Verdana"/>
          <w:color w:val="0070C0"/>
          <w:sz w:val="22"/>
          <w:szCs w:val="22"/>
        </w:rPr>
        <w:t>§ 380 FamFG, § 14 HGB</w:t>
      </w:r>
    </w:p>
    <w:p w14:paraId="7A30CE69" w14:textId="77777777" w:rsidR="008B36F2" w:rsidRPr="00B2243D" w:rsidRDefault="008B36F2" w:rsidP="008B36F2">
      <w:pPr>
        <w:ind w:left="360"/>
        <w:rPr>
          <w:rFonts w:ascii="Verdana" w:hAnsi="Verdana"/>
          <w:color w:val="0070C0"/>
          <w:sz w:val="22"/>
          <w:szCs w:val="22"/>
        </w:rPr>
      </w:pPr>
      <w:r w:rsidRPr="00B2243D">
        <w:rPr>
          <w:rFonts w:ascii="Verdana" w:hAnsi="Verdana"/>
          <w:color w:val="0070C0"/>
          <w:sz w:val="22"/>
          <w:szCs w:val="22"/>
        </w:rPr>
        <w:lastRenderedPageBreak/>
        <w:t xml:space="preserve">Unterstützung zur Vermeidung von falschen Eintragungen durch IHK, Handwerkskammer, Innung, etc. </w:t>
      </w:r>
      <w:r w:rsidRPr="00B2243D">
        <w:rPr>
          <w:rFonts w:ascii="Verdana" w:hAnsi="Verdana"/>
          <w:color w:val="0070C0"/>
          <w:sz w:val="22"/>
          <w:szCs w:val="22"/>
        </w:rPr>
        <w:sym w:font="Wingdings" w:char="F0E0"/>
      </w:r>
      <w:r w:rsidRPr="00B2243D">
        <w:rPr>
          <w:rFonts w:ascii="Verdana" w:hAnsi="Verdana"/>
          <w:color w:val="0070C0"/>
          <w:sz w:val="22"/>
          <w:szCs w:val="22"/>
        </w:rPr>
        <w:t xml:space="preserve"> Zwangsgeld (max. 5.000€) möglich falls keine Unterlagen eingereicht werden</w:t>
      </w:r>
    </w:p>
    <w:p w14:paraId="2707B435" w14:textId="77777777" w:rsidR="007C7378" w:rsidRPr="00B2243D" w:rsidRDefault="007C7378" w:rsidP="007C7378">
      <w:pPr>
        <w:rPr>
          <w:rFonts w:ascii="Verdana" w:hAnsi="Verdana"/>
          <w:sz w:val="22"/>
          <w:szCs w:val="22"/>
        </w:rPr>
      </w:pPr>
    </w:p>
    <w:p w14:paraId="3F62DA8C" w14:textId="77777777" w:rsidR="008B36F2" w:rsidRPr="00B2243D" w:rsidRDefault="008B36F2" w:rsidP="007C7378">
      <w:pPr>
        <w:rPr>
          <w:rFonts w:ascii="Verdana" w:hAnsi="Verdana"/>
          <w:sz w:val="22"/>
          <w:szCs w:val="22"/>
        </w:rPr>
      </w:pPr>
    </w:p>
    <w:p w14:paraId="6D9918FD"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Erklären Sie den Unterschied zwischen einem Ist-Kaufmann und einem Kann-Kaufmann.</w:t>
      </w:r>
    </w:p>
    <w:p w14:paraId="6618E10D"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Der Ist-Kaufmann:</w:t>
      </w:r>
    </w:p>
    <w:p w14:paraId="637EA2D0" w14:textId="77777777" w:rsidR="008B36F2" w:rsidRPr="00B2243D" w:rsidRDefault="008B36F2" w:rsidP="008B36F2">
      <w:pPr>
        <w:numPr>
          <w:ilvl w:val="0"/>
          <w:numId w:val="8"/>
        </w:numPr>
        <w:tabs>
          <w:tab w:val="clear" w:pos="720"/>
          <w:tab w:val="num" w:pos="1080"/>
        </w:tabs>
        <w:spacing w:after="200" w:line="276" w:lineRule="auto"/>
        <w:ind w:left="1080"/>
        <w:rPr>
          <w:rFonts w:ascii="Verdana" w:hAnsi="Verdana"/>
          <w:color w:val="0070C0"/>
          <w:sz w:val="22"/>
          <w:szCs w:val="22"/>
        </w:rPr>
      </w:pPr>
      <w:r w:rsidRPr="00B2243D">
        <w:rPr>
          <w:rFonts w:ascii="Verdana" w:hAnsi="Verdana"/>
          <w:bCs/>
          <w:color w:val="0070C0"/>
          <w:sz w:val="22"/>
          <w:szCs w:val="22"/>
        </w:rPr>
        <w:t>§ 1 HGB</w:t>
      </w:r>
    </w:p>
    <w:p w14:paraId="0C38DF68" w14:textId="77777777" w:rsidR="008B36F2" w:rsidRPr="00B2243D" w:rsidRDefault="008B36F2" w:rsidP="008B36F2">
      <w:pPr>
        <w:numPr>
          <w:ilvl w:val="0"/>
          <w:numId w:val="8"/>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Kaufmann ohne Eintragung in das Handelsregister</w:t>
      </w:r>
    </w:p>
    <w:p w14:paraId="7CDF4416" w14:textId="77777777" w:rsidR="008B36F2" w:rsidRPr="00B2243D" w:rsidRDefault="008B36F2" w:rsidP="008B36F2">
      <w:pPr>
        <w:numPr>
          <w:ilvl w:val="0"/>
          <w:numId w:val="8"/>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dekleratorische (= rechtsbekundende Wirkung)</w:t>
      </w:r>
    </w:p>
    <w:p w14:paraId="1C43FFBF"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Der Kann-Kaufmann:</w:t>
      </w:r>
    </w:p>
    <w:p w14:paraId="77B710AF"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bCs/>
          <w:color w:val="0070C0"/>
          <w:sz w:val="22"/>
          <w:szCs w:val="22"/>
        </w:rPr>
        <w:t>§ 2 HGB</w:t>
      </w:r>
    </w:p>
    <w:p w14:paraId="450802A9"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 xml:space="preserve">Gewerbetreibende </w:t>
      </w:r>
      <w:r w:rsidRPr="00B2243D">
        <w:rPr>
          <w:rFonts w:ascii="Verdana" w:hAnsi="Verdana"/>
          <w:color w:val="0070C0"/>
          <w:sz w:val="22"/>
          <w:szCs w:val="22"/>
          <w:u w:val="single"/>
        </w:rPr>
        <w:t>kann</w:t>
      </w:r>
      <w:r w:rsidRPr="00B2243D">
        <w:rPr>
          <w:rFonts w:ascii="Verdana" w:hAnsi="Verdana"/>
          <w:color w:val="0070C0"/>
          <w:sz w:val="22"/>
          <w:szCs w:val="22"/>
        </w:rPr>
        <w:t xml:space="preserve"> sich mit seinem Handelsgewerbe in das Handelsregister eintragen </w:t>
      </w:r>
      <w:r w:rsidRPr="00B2243D">
        <w:rPr>
          <w:rFonts w:ascii="Verdana" w:hAnsi="Verdana"/>
          <w:color w:val="0070C0"/>
          <w:sz w:val="22"/>
          <w:szCs w:val="22"/>
        </w:rPr>
        <w:sym w:font="Wingdings" w:char="F0E0"/>
      </w:r>
      <w:r w:rsidRPr="00B2243D">
        <w:rPr>
          <w:rFonts w:ascii="Verdana" w:hAnsi="Verdana"/>
          <w:color w:val="0070C0"/>
          <w:sz w:val="22"/>
          <w:szCs w:val="22"/>
        </w:rPr>
        <w:t xml:space="preserve"> erlangt Kaufmannseigenschaft</w:t>
      </w:r>
    </w:p>
    <w:p w14:paraId="5F5AD540"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Eintragung mit konstitutiver Wirkung (= rechtsbegründend)</w:t>
      </w:r>
    </w:p>
    <w:p w14:paraId="3AB3D982"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Dem Ist-Kaufmann nach § 1 Abs. 1 HGB steht dieses Wahlrecht nicht zu, da er verpflichtet ist es ins Handelsregister anzumelden!</w:t>
      </w:r>
    </w:p>
    <w:p w14:paraId="50444506" w14:textId="77777777" w:rsidR="008B36F2" w:rsidRPr="00B2243D" w:rsidRDefault="008B36F2" w:rsidP="008B36F2">
      <w:pPr>
        <w:pStyle w:val="Listenabsatz"/>
        <w:spacing w:after="200" w:line="276" w:lineRule="auto"/>
        <w:ind w:left="360"/>
        <w:rPr>
          <w:rFonts w:ascii="Verdana" w:hAnsi="Verdana"/>
          <w:sz w:val="22"/>
          <w:szCs w:val="22"/>
        </w:rPr>
      </w:pPr>
    </w:p>
    <w:p w14:paraId="02A3390D"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Erklären Sie den Begriff „deklaratorische Eintragung“ mit Ihren eigenen Worten. Was ist der Unterschied zu einer „konstitutiven Eintragung“?</w:t>
      </w:r>
    </w:p>
    <w:p w14:paraId="70B06411"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 xml:space="preserve">Deklaratorische Eintragungen </w:t>
      </w:r>
      <w:r w:rsidRPr="00B2243D">
        <w:rPr>
          <w:rFonts w:ascii="Verdana" w:hAnsi="Verdana"/>
          <w:color w:val="0070C0"/>
          <w:sz w:val="22"/>
          <w:szCs w:val="22"/>
        </w:rPr>
        <w:t>(rechtsbekundend)</w:t>
      </w:r>
    </w:p>
    <w:p w14:paraId="39FBD4FD" w14:textId="77777777" w:rsidR="008B36F2" w:rsidRPr="00B2243D" w:rsidRDefault="008B36F2" w:rsidP="008B36F2">
      <w:pPr>
        <w:numPr>
          <w:ilvl w:val="0"/>
          <w:numId w:val="10"/>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Tatsachen entfalten ihre Wirkung unabhängig von der Eintragung</w:t>
      </w:r>
    </w:p>
    <w:p w14:paraId="0D26CEA5"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 xml:space="preserve">Konstitutive Eintragung </w:t>
      </w:r>
      <w:r w:rsidRPr="00B2243D">
        <w:rPr>
          <w:rFonts w:ascii="Verdana" w:hAnsi="Verdana"/>
          <w:color w:val="0070C0"/>
          <w:sz w:val="22"/>
          <w:szCs w:val="22"/>
        </w:rPr>
        <w:t>(rechtsbegründend)</w:t>
      </w:r>
    </w:p>
    <w:p w14:paraId="24D25687" w14:textId="77777777" w:rsidR="008B36F2" w:rsidRPr="00B2243D" w:rsidRDefault="008B36F2" w:rsidP="008B36F2">
      <w:pPr>
        <w:numPr>
          <w:ilvl w:val="0"/>
          <w:numId w:val="10"/>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Tatsachen entfalten Rechtswirkung erst mit Eintragung in das Register</w:t>
      </w:r>
    </w:p>
    <w:p w14:paraId="4AD05B20" w14:textId="77777777" w:rsidR="007C7378" w:rsidRPr="00B2243D" w:rsidRDefault="007C7378" w:rsidP="007C7378">
      <w:pPr>
        <w:rPr>
          <w:rFonts w:ascii="Verdana" w:hAnsi="Verdana"/>
          <w:sz w:val="22"/>
          <w:szCs w:val="22"/>
        </w:rPr>
      </w:pPr>
    </w:p>
    <w:p w14:paraId="3644A555"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Nennen und erklären Sie zwei Grundsätze der Firmenbildung.</w:t>
      </w:r>
    </w:p>
    <w:p w14:paraId="7736E851" w14:textId="77777777" w:rsidR="008B36F2" w:rsidRPr="00B2243D" w:rsidRDefault="008B36F2" w:rsidP="008B36F2">
      <w:pPr>
        <w:ind w:left="360"/>
        <w:rPr>
          <w:rFonts w:ascii="Verdana" w:hAnsi="Verdana"/>
          <w:color w:val="0070C0"/>
          <w:sz w:val="22"/>
          <w:szCs w:val="22"/>
        </w:rPr>
      </w:pPr>
      <w:r w:rsidRPr="00B2243D">
        <w:rPr>
          <w:rFonts w:ascii="Verdana" w:hAnsi="Verdana"/>
          <w:color w:val="0070C0"/>
          <w:sz w:val="22"/>
          <w:szCs w:val="22"/>
        </w:rPr>
        <w:t>§ 17 HGB</w:t>
      </w:r>
    </w:p>
    <w:p w14:paraId="107B632A" w14:textId="77777777" w:rsidR="008B36F2" w:rsidRPr="00B2243D" w:rsidRDefault="008B36F2" w:rsidP="00B2243D">
      <w:pPr>
        <w:spacing w:line="360" w:lineRule="auto"/>
        <w:ind w:left="360"/>
        <w:rPr>
          <w:rFonts w:ascii="Verdana" w:hAnsi="Verdana"/>
          <w:color w:val="0070C0"/>
          <w:sz w:val="22"/>
          <w:szCs w:val="22"/>
        </w:rPr>
      </w:pPr>
      <w:r w:rsidRPr="00B2243D">
        <w:rPr>
          <w:rFonts w:ascii="Verdana" w:hAnsi="Verdana"/>
          <w:color w:val="0070C0"/>
          <w:sz w:val="22"/>
          <w:szCs w:val="22"/>
        </w:rPr>
        <w:t>Firma=Name des Unternehmens</w:t>
      </w:r>
    </w:p>
    <w:p w14:paraId="6897FFEC" w14:textId="77777777" w:rsidR="008B36F2" w:rsidRPr="00B2243D" w:rsidRDefault="008B36F2" w:rsidP="00B2243D">
      <w:pPr>
        <w:spacing w:line="360" w:lineRule="auto"/>
        <w:ind w:left="360"/>
        <w:rPr>
          <w:rFonts w:ascii="Verdana" w:hAnsi="Verdana"/>
          <w:color w:val="0070C0"/>
          <w:sz w:val="22"/>
          <w:szCs w:val="22"/>
        </w:rPr>
      </w:pPr>
      <w:r w:rsidRPr="00B2243D">
        <w:rPr>
          <w:rFonts w:ascii="Verdana" w:hAnsi="Verdana"/>
          <w:color w:val="0070C0"/>
          <w:sz w:val="22"/>
          <w:szCs w:val="22"/>
        </w:rPr>
        <w:t>Namensteil + Rechtsformzusatz (§ 19 HGB) = Firma</w:t>
      </w:r>
    </w:p>
    <w:p w14:paraId="2A41ED62" w14:textId="77777777" w:rsidR="008B36F2" w:rsidRPr="00B2243D" w:rsidRDefault="008B36F2" w:rsidP="00B2243D">
      <w:pPr>
        <w:spacing w:line="360" w:lineRule="auto"/>
        <w:ind w:left="360"/>
        <w:rPr>
          <w:rFonts w:ascii="Verdana" w:hAnsi="Verdana"/>
          <w:color w:val="0070C0"/>
          <w:sz w:val="22"/>
          <w:szCs w:val="22"/>
        </w:rPr>
      </w:pPr>
      <w:r w:rsidRPr="00B2243D">
        <w:rPr>
          <w:rFonts w:ascii="Verdana" w:hAnsi="Verdana"/>
          <w:color w:val="0070C0"/>
          <w:sz w:val="22"/>
          <w:szCs w:val="22"/>
        </w:rPr>
        <w:t>Bedingungen für Firma:</w:t>
      </w:r>
    </w:p>
    <w:p w14:paraId="3E3C8A9D" w14:textId="170E4F83"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Kennzeichnungskraft, §18 Abs. 1 HGB</w:t>
      </w:r>
    </w:p>
    <w:p w14:paraId="339E83D9" w14:textId="3D88D0CF"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Unterscheidungskraft, §§18 Abs. 1, 30 Abs. 1 HGB</w:t>
      </w:r>
    </w:p>
    <w:p w14:paraId="6334FB5D" w14:textId="39CA3DCB"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Nicht irreführend (keine Täuschung), §18 Abs. 2 HGB</w:t>
      </w:r>
    </w:p>
    <w:p w14:paraId="029C0F55"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 xml:space="preserve">Keine unrichtigen Inhalte </w:t>
      </w:r>
    </w:p>
    <w:p w14:paraId="3804DC9D"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Verweis nur auf Personen mit Unternehmensbezug</w:t>
      </w:r>
    </w:p>
    <w:p w14:paraId="2D903760"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lastRenderedPageBreak/>
        <w:t>Keine Hinweise auf Amtsstellung</w:t>
      </w:r>
    </w:p>
    <w:p w14:paraId="10A91B2B"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Kein unrichtiger (geographischer) Bezug</w:t>
      </w:r>
    </w:p>
    <w:p w14:paraId="42840A6D" w14:textId="73958839"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Unterscheidbarkeit, Unterscheidungskraft, §§30, 18 HGB</w:t>
      </w:r>
    </w:p>
    <w:p w14:paraId="2D1B1452" w14:textId="77777777" w:rsidR="00B2243D"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Keine gleiche oder im Kern gleiche Firma am selben Ort (Gemeinde)</w:t>
      </w:r>
    </w:p>
    <w:p w14:paraId="7443ECEB" w14:textId="51C9284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Rein den Gegenstand des Unternehmens beschreibende Begriffe sind nicht unterscheidungskräftig</w:t>
      </w:r>
    </w:p>
    <w:p w14:paraId="02877C08" w14:textId="77777777" w:rsidR="007C7378" w:rsidRPr="00B2243D" w:rsidRDefault="007C7378" w:rsidP="007C7378">
      <w:pPr>
        <w:rPr>
          <w:rFonts w:ascii="Verdana" w:hAnsi="Verdana"/>
          <w:sz w:val="22"/>
          <w:szCs w:val="22"/>
        </w:rPr>
      </w:pPr>
    </w:p>
    <w:p w14:paraId="22AE03B1"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Nennen Sie ein Beispiel für eine Fantasiefirma.</w:t>
      </w:r>
    </w:p>
    <w:p w14:paraId="08D06D68" w14:textId="77777777" w:rsidR="007C7378" w:rsidRPr="00B2243D" w:rsidRDefault="007C7378" w:rsidP="007C7378">
      <w:pPr>
        <w:pStyle w:val="Listenabsatz"/>
        <w:rPr>
          <w:rFonts w:ascii="Verdana" w:hAnsi="Verdana"/>
          <w:sz w:val="22"/>
          <w:szCs w:val="22"/>
        </w:rPr>
      </w:pPr>
    </w:p>
    <w:p w14:paraId="52DB7AF5" w14:textId="08017F0A" w:rsidR="008B36F2" w:rsidRPr="00B2243D" w:rsidRDefault="008B36F2" w:rsidP="008B36F2">
      <w:pPr>
        <w:ind w:firstLine="360"/>
        <w:rPr>
          <w:rFonts w:ascii="Verdana" w:hAnsi="Verdana"/>
          <w:color w:val="0070C0"/>
          <w:sz w:val="22"/>
          <w:szCs w:val="22"/>
        </w:rPr>
      </w:pPr>
      <w:r w:rsidRPr="00B2243D">
        <w:rPr>
          <w:rFonts w:ascii="Verdana" w:hAnsi="Verdana"/>
          <w:color w:val="0070C0"/>
          <w:sz w:val="22"/>
          <w:szCs w:val="22"/>
        </w:rPr>
        <w:t>Arcandor, Arubis, E.on, Uniper, Innogy, Metro</w:t>
      </w:r>
    </w:p>
    <w:p w14:paraId="3F01D991" w14:textId="77777777" w:rsidR="007C7378" w:rsidRPr="00B2243D" w:rsidRDefault="007C7378" w:rsidP="007C7378">
      <w:pPr>
        <w:pStyle w:val="Listenabsatz"/>
        <w:rPr>
          <w:rFonts w:ascii="Verdana" w:hAnsi="Verdana"/>
          <w:sz w:val="22"/>
          <w:szCs w:val="22"/>
        </w:rPr>
      </w:pPr>
    </w:p>
    <w:p w14:paraId="0FB31599" w14:textId="77777777" w:rsidR="008B36F2" w:rsidRPr="00B2243D" w:rsidRDefault="008B36F2" w:rsidP="007C7378">
      <w:pPr>
        <w:pStyle w:val="Listenabsatz"/>
        <w:rPr>
          <w:rFonts w:ascii="Verdana" w:hAnsi="Verdana"/>
          <w:sz w:val="22"/>
          <w:szCs w:val="22"/>
        </w:rPr>
      </w:pPr>
    </w:p>
    <w:p w14:paraId="45045EA6"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Wer haftet den Gesellschaftsgläubigern in welchem Umfang?</w:t>
      </w:r>
    </w:p>
    <w:p w14:paraId="53AFF160" w14:textId="77777777" w:rsidR="007C7378" w:rsidRPr="00B2243D" w:rsidRDefault="007C7378" w:rsidP="007C7378">
      <w:pPr>
        <w:pStyle w:val="Listenabsatz"/>
        <w:ind w:left="0"/>
        <w:rPr>
          <w:rFonts w:ascii="Verdana" w:hAnsi="Verdana"/>
          <w:sz w:val="22"/>
          <w:szCs w:val="22"/>
        </w:rPr>
      </w:pPr>
    </w:p>
    <w:p w14:paraId="1FCBDF5F" w14:textId="77777777" w:rsidR="007C7378" w:rsidRPr="00B2243D" w:rsidRDefault="007C7378"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Eingetragener Kaufmann</w:t>
      </w:r>
    </w:p>
    <w:p w14:paraId="673DC371" w14:textId="77777777" w:rsidR="00B2243D" w:rsidRPr="00B2243D" w:rsidRDefault="00B2243D" w:rsidP="00B2243D">
      <w:pPr>
        <w:pStyle w:val="Listenabsatz"/>
        <w:spacing w:after="160" w:line="259" w:lineRule="auto"/>
        <w:rPr>
          <w:rFonts w:ascii="Verdana" w:hAnsi="Verdana"/>
          <w:sz w:val="22"/>
          <w:szCs w:val="22"/>
        </w:rPr>
      </w:pPr>
    </w:p>
    <w:p w14:paraId="07BB0D45" w14:textId="42087CCE" w:rsidR="00B2243D" w:rsidRPr="00B2243D" w:rsidRDefault="00B2243D" w:rsidP="00B2243D">
      <w:pPr>
        <w:pStyle w:val="Listenabsatz"/>
        <w:spacing w:after="160" w:line="259" w:lineRule="auto"/>
        <w:rPr>
          <w:rFonts w:ascii="Verdana" w:hAnsi="Verdana"/>
          <w:color w:val="0070C0"/>
          <w:sz w:val="22"/>
          <w:szCs w:val="22"/>
        </w:rPr>
      </w:pPr>
      <w:r w:rsidRPr="00B2243D">
        <w:rPr>
          <w:rFonts w:ascii="Verdana" w:hAnsi="Verdana"/>
          <w:color w:val="0070C0"/>
          <w:sz w:val="22"/>
          <w:szCs w:val="22"/>
        </w:rPr>
        <w:t>Unbeschränkt mit Geschäfts- und Privatvermögen</w:t>
      </w:r>
    </w:p>
    <w:p w14:paraId="6B44FDC6" w14:textId="77777777" w:rsidR="007C7378" w:rsidRPr="00B2243D" w:rsidRDefault="007C7378" w:rsidP="007C7378">
      <w:pPr>
        <w:pStyle w:val="Listenabsatz"/>
        <w:rPr>
          <w:rFonts w:ascii="Verdana" w:hAnsi="Verdana"/>
          <w:sz w:val="22"/>
          <w:szCs w:val="22"/>
        </w:rPr>
      </w:pPr>
    </w:p>
    <w:p w14:paraId="50C892F5" w14:textId="77777777" w:rsidR="007C7378" w:rsidRPr="00B2243D" w:rsidRDefault="007C7378"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OHG</w:t>
      </w:r>
    </w:p>
    <w:p w14:paraId="209E4912" w14:textId="77777777" w:rsidR="00B2243D" w:rsidRPr="00B2243D" w:rsidRDefault="00B2243D" w:rsidP="00B2243D">
      <w:pPr>
        <w:ind w:left="708"/>
        <w:rPr>
          <w:rFonts w:ascii="Verdana" w:hAnsi="Verdana"/>
          <w:color w:val="0070C0"/>
          <w:sz w:val="22"/>
          <w:szCs w:val="22"/>
        </w:rPr>
      </w:pPr>
      <w:r w:rsidRPr="00B2243D">
        <w:rPr>
          <w:rFonts w:ascii="Verdana" w:hAnsi="Verdana"/>
          <w:color w:val="0070C0"/>
          <w:sz w:val="22"/>
          <w:szCs w:val="22"/>
        </w:rPr>
        <w:t>Gesellschaft und Gesellschafter (auch Privatvermögen) für Gesellschaftsschulden, gesamtschuldnerische Haftung</w:t>
      </w:r>
    </w:p>
    <w:p w14:paraId="301F8BBD" w14:textId="77777777" w:rsidR="00B2243D" w:rsidRPr="00B2243D" w:rsidRDefault="00B2243D" w:rsidP="00B2243D">
      <w:pPr>
        <w:pStyle w:val="Listenabsatz"/>
        <w:spacing w:after="160" w:line="259" w:lineRule="auto"/>
        <w:rPr>
          <w:rFonts w:ascii="Verdana" w:hAnsi="Verdana"/>
          <w:sz w:val="22"/>
          <w:szCs w:val="22"/>
        </w:rPr>
      </w:pPr>
    </w:p>
    <w:p w14:paraId="39BAAEED" w14:textId="77777777" w:rsidR="007C7378" w:rsidRPr="00B2243D" w:rsidRDefault="007C7378" w:rsidP="007C7378">
      <w:pPr>
        <w:pStyle w:val="Listenabsatz"/>
        <w:rPr>
          <w:rFonts w:ascii="Verdana" w:hAnsi="Verdana"/>
          <w:sz w:val="22"/>
          <w:szCs w:val="22"/>
        </w:rPr>
      </w:pPr>
    </w:p>
    <w:p w14:paraId="49D57F7B" w14:textId="77777777" w:rsidR="007C7378" w:rsidRPr="00B2243D" w:rsidRDefault="007C7378"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KG</w:t>
      </w:r>
    </w:p>
    <w:p w14:paraId="05C1EA74" w14:textId="77777777" w:rsidR="00B2243D" w:rsidRPr="00B2243D" w:rsidRDefault="00B2243D" w:rsidP="00B2243D">
      <w:pPr>
        <w:ind w:left="708"/>
        <w:rPr>
          <w:rFonts w:ascii="Verdana" w:hAnsi="Verdana"/>
          <w:color w:val="0070C0"/>
          <w:sz w:val="22"/>
          <w:szCs w:val="22"/>
        </w:rPr>
      </w:pPr>
      <w:r w:rsidRPr="00B2243D">
        <w:rPr>
          <w:rFonts w:ascii="Verdana" w:hAnsi="Verdana"/>
          <w:color w:val="0070C0"/>
          <w:sz w:val="22"/>
          <w:szCs w:val="22"/>
        </w:rPr>
        <w:t>Komplementäre (persönlich haftende Gesellschafter) unbeschränkt, Kommanditisten in Höhe der Einlage</w:t>
      </w:r>
    </w:p>
    <w:p w14:paraId="3E4A5209" w14:textId="77777777" w:rsidR="00B2243D" w:rsidRPr="00B2243D" w:rsidRDefault="00B2243D" w:rsidP="00B2243D">
      <w:pPr>
        <w:pStyle w:val="Listenabsatz"/>
        <w:spacing w:after="160" w:line="259" w:lineRule="auto"/>
        <w:rPr>
          <w:rFonts w:ascii="Verdana" w:hAnsi="Verdana"/>
          <w:sz w:val="22"/>
          <w:szCs w:val="22"/>
        </w:rPr>
      </w:pPr>
    </w:p>
    <w:p w14:paraId="1E88732B" w14:textId="77777777" w:rsidR="007C7378" w:rsidRPr="00B2243D" w:rsidRDefault="007C7378" w:rsidP="007C7378">
      <w:pPr>
        <w:pStyle w:val="Listenabsatz"/>
        <w:rPr>
          <w:rFonts w:ascii="Verdana" w:hAnsi="Verdana"/>
          <w:sz w:val="22"/>
          <w:szCs w:val="22"/>
        </w:rPr>
      </w:pPr>
    </w:p>
    <w:p w14:paraId="73B6F828" w14:textId="17C07924" w:rsidR="007C7378" w:rsidRPr="00B2243D" w:rsidRDefault="00B2243D"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UG</w:t>
      </w:r>
    </w:p>
    <w:p w14:paraId="272F701C" w14:textId="77777777" w:rsidR="00B2243D" w:rsidRPr="00B2243D" w:rsidRDefault="00B2243D" w:rsidP="00B2243D">
      <w:pPr>
        <w:pStyle w:val="Listenabsatz"/>
        <w:spacing w:after="160" w:line="259" w:lineRule="auto"/>
        <w:rPr>
          <w:rFonts w:ascii="Verdana" w:hAnsi="Verdana"/>
          <w:sz w:val="22"/>
          <w:szCs w:val="22"/>
        </w:rPr>
      </w:pPr>
    </w:p>
    <w:p w14:paraId="4FC509FB" w14:textId="7C42D1D7" w:rsidR="00B2243D" w:rsidRPr="00B2243D" w:rsidRDefault="00B2243D" w:rsidP="00B2243D">
      <w:pPr>
        <w:pStyle w:val="Listenabsatz"/>
        <w:spacing w:after="160" w:line="259" w:lineRule="auto"/>
        <w:rPr>
          <w:rFonts w:ascii="Verdana" w:hAnsi="Verdana"/>
          <w:color w:val="0070C0"/>
          <w:sz w:val="22"/>
          <w:szCs w:val="22"/>
        </w:rPr>
      </w:pPr>
      <w:r w:rsidRPr="00B2243D">
        <w:rPr>
          <w:rFonts w:ascii="Verdana" w:hAnsi="Verdana"/>
          <w:color w:val="0070C0"/>
          <w:sz w:val="22"/>
          <w:szCs w:val="22"/>
        </w:rPr>
        <w:t>Nur mit Gesellschaftsvermögen</w:t>
      </w:r>
    </w:p>
    <w:p w14:paraId="4D5B17EF" w14:textId="77777777" w:rsidR="007C7378" w:rsidRPr="00B2243D" w:rsidRDefault="007C7378" w:rsidP="007C7378">
      <w:pPr>
        <w:pStyle w:val="Listenabsatz"/>
        <w:ind w:left="360"/>
        <w:rPr>
          <w:rFonts w:ascii="Verdana" w:hAnsi="Verdana"/>
          <w:sz w:val="22"/>
          <w:szCs w:val="22"/>
        </w:rPr>
      </w:pPr>
    </w:p>
    <w:p w14:paraId="3AB1F9FA" w14:textId="77777777" w:rsidR="007C7378" w:rsidRPr="00B2243D" w:rsidRDefault="007C7378" w:rsidP="007C7378">
      <w:pPr>
        <w:pStyle w:val="Listenabsatz"/>
        <w:spacing w:after="200" w:line="276" w:lineRule="auto"/>
        <w:ind w:left="360"/>
        <w:rPr>
          <w:rFonts w:ascii="Verdana" w:hAnsi="Verdana"/>
          <w:sz w:val="22"/>
          <w:szCs w:val="22"/>
        </w:rPr>
      </w:pPr>
    </w:p>
    <w:p w14:paraId="58CFB09A" w14:textId="77777777" w:rsidR="007C7378" w:rsidRPr="00B2243D" w:rsidRDefault="007C7378" w:rsidP="007C7378">
      <w:pPr>
        <w:rPr>
          <w:rFonts w:ascii="Verdana" w:hAnsi="Verdana"/>
          <w:sz w:val="22"/>
          <w:szCs w:val="22"/>
        </w:rPr>
      </w:pPr>
    </w:p>
    <w:p w14:paraId="32B6FA68" w14:textId="77777777" w:rsidR="007C7378" w:rsidRPr="00B2243D" w:rsidRDefault="007C7378" w:rsidP="007C7378">
      <w:pPr>
        <w:rPr>
          <w:rFonts w:ascii="Verdana" w:hAnsi="Verdana"/>
          <w:sz w:val="22"/>
          <w:szCs w:val="22"/>
        </w:rPr>
      </w:pPr>
    </w:p>
    <w:p w14:paraId="30B1484A" w14:textId="77777777" w:rsidR="007C7378" w:rsidRPr="00B2243D" w:rsidRDefault="007C7378" w:rsidP="007C7378">
      <w:pPr>
        <w:rPr>
          <w:rFonts w:ascii="Verdana" w:hAnsi="Verdana"/>
          <w:sz w:val="22"/>
          <w:szCs w:val="22"/>
        </w:rPr>
      </w:pPr>
    </w:p>
    <w:p w14:paraId="1C2F16ED" w14:textId="77777777" w:rsidR="007C7378" w:rsidRPr="00B2243D" w:rsidRDefault="007C7378" w:rsidP="007C7378">
      <w:pPr>
        <w:rPr>
          <w:rFonts w:ascii="Verdana" w:hAnsi="Verdana"/>
          <w:sz w:val="22"/>
          <w:szCs w:val="22"/>
        </w:rPr>
      </w:pPr>
    </w:p>
    <w:p w14:paraId="558F45FB" w14:textId="77777777" w:rsidR="007C7378" w:rsidRPr="00B2243D" w:rsidRDefault="007C7378" w:rsidP="007C7378">
      <w:pPr>
        <w:rPr>
          <w:rFonts w:ascii="Verdana" w:hAnsi="Verdana"/>
          <w:sz w:val="22"/>
          <w:szCs w:val="22"/>
        </w:rPr>
      </w:pPr>
    </w:p>
    <w:p w14:paraId="747C9DC0" w14:textId="77777777" w:rsidR="007C7378" w:rsidRPr="00B2243D" w:rsidRDefault="007C7378" w:rsidP="007C7378">
      <w:pPr>
        <w:rPr>
          <w:rFonts w:ascii="Verdana" w:hAnsi="Verdana"/>
          <w:sz w:val="22"/>
          <w:szCs w:val="22"/>
        </w:rPr>
      </w:pPr>
    </w:p>
    <w:p w14:paraId="6BBCBA58" w14:textId="77777777" w:rsidR="007C7378" w:rsidRPr="00B2243D" w:rsidRDefault="007C7378" w:rsidP="007C7378">
      <w:pPr>
        <w:rPr>
          <w:rFonts w:ascii="Verdana" w:hAnsi="Verdana"/>
          <w:sz w:val="22"/>
          <w:szCs w:val="22"/>
        </w:rPr>
      </w:pPr>
    </w:p>
    <w:p w14:paraId="4245BBE1" w14:textId="77777777" w:rsidR="007C7378" w:rsidRPr="00B2243D" w:rsidRDefault="007C7378" w:rsidP="007C7378">
      <w:pPr>
        <w:rPr>
          <w:rFonts w:ascii="Verdana" w:hAnsi="Verdana"/>
          <w:sz w:val="22"/>
          <w:szCs w:val="22"/>
        </w:rPr>
      </w:pPr>
    </w:p>
    <w:p w14:paraId="08456E99" w14:textId="77777777" w:rsidR="007C7378" w:rsidRPr="00B2243D" w:rsidRDefault="007C7378" w:rsidP="007C7378">
      <w:pPr>
        <w:rPr>
          <w:rFonts w:ascii="Verdana" w:hAnsi="Verdana"/>
          <w:sz w:val="22"/>
          <w:szCs w:val="22"/>
        </w:rPr>
      </w:pPr>
    </w:p>
    <w:p w14:paraId="6AB09E79" w14:textId="77777777" w:rsidR="007C7378" w:rsidRPr="00B2243D" w:rsidRDefault="007C7378" w:rsidP="007C7378">
      <w:pPr>
        <w:rPr>
          <w:rFonts w:ascii="Verdana" w:hAnsi="Verdana"/>
          <w:sz w:val="22"/>
          <w:szCs w:val="22"/>
        </w:rPr>
      </w:pPr>
    </w:p>
    <w:p w14:paraId="14BC7F52" w14:textId="77777777" w:rsidR="007C7378" w:rsidRPr="00B2243D" w:rsidRDefault="007C7378" w:rsidP="007C7378">
      <w:pPr>
        <w:rPr>
          <w:rFonts w:ascii="Verdana" w:hAnsi="Verdana"/>
          <w:sz w:val="22"/>
          <w:szCs w:val="22"/>
        </w:rPr>
      </w:pPr>
    </w:p>
    <w:p w14:paraId="1E6D2DD4" w14:textId="77777777" w:rsidR="007C7378" w:rsidRPr="00B2243D" w:rsidRDefault="007C7378" w:rsidP="007C7378">
      <w:pPr>
        <w:rPr>
          <w:rFonts w:ascii="Verdana" w:hAnsi="Verdana"/>
          <w:sz w:val="22"/>
          <w:szCs w:val="22"/>
        </w:rPr>
      </w:pPr>
    </w:p>
    <w:p w14:paraId="5D83EAF7" w14:textId="77777777" w:rsidR="007C7378" w:rsidRPr="00B2243D" w:rsidRDefault="007C7378" w:rsidP="007C7378">
      <w:pPr>
        <w:rPr>
          <w:rFonts w:ascii="Verdana" w:hAnsi="Verdana" w:cstheme="minorHAnsi"/>
          <w:sz w:val="22"/>
          <w:szCs w:val="22"/>
          <w:u w:val="single"/>
        </w:rPr>
      </w:pPr>
      <w:r w:rsidRPr="00B2243D">
        <w:rPr>
          <w:rFonts w:ascii="Verdana" w:hAnsi="Verdana" w:cstheme="minorHAnsi"/>
          <w:sz w:val="22"/>
          <w:szCs w:val="22"/>
          <w:u w:val="single"/>
        </w:rPr>
        <w:lastRenderedPageBreak/>
        <w:t>Arbeitsauftrag Nr. 3:</w:t>
      </w:r>
    </w:p>
    <w:p w14:paraId="28D9F47A" w14:textId="77777777" w:rsidR="007C7378" w:rsidRPr="00B2243D" w:rsidRDefault="007C7378" w:rsidP="007C7378">
      <w:pPr>
        <w:rPr>
          <w:rFonts w:ascii="Verdana" w:hAnsi="Verdana" w:cstheme="minorHAnsi"/>
          <w:sz w:val="22"/>
          <w:szCs w:val="22"/>
          <w:u w:val="single"/>
        </w:rPr>
      </w:pPr>
    </w:p>
    <w:p w14:paraId="4C84B1A1" w14:textId="77777777" w:rsidR="007C7378" w:rsidRDefault="007C7378" w:rsidP="007C7378">
      <w:pPr>
        <w:rPr>
          <w:rFonts w:ascii="Verdana" w:hAnsi="Verdana"/>
          <w:sz w:val="22"/>
          <w:szCs w:val="22"/>
        </w:rPr>
      </w:pPr>
      <w:r w:rsidRPr="00B2243D">
        <w:rPr>
          <w:rFonts w:ascii="Verdana" w:hAnsi="Verdana"/>
          <w:sz w:val="22"/>
          <w:szCs w:val="22"/>
        </w:rPr>
        <w:t>Bitte kreuzen Sie in der Tabelle an, ob die folgenden Aussagen „richtig“ oder „falsch“ sind. Sofern Sie für eine Aussage das Feld „falsch“ angekreuzt haben verbessern Sie diese Aussage, unter Angabe von Vorschriften, sodass diese richtig ist.</w:t>
      </w:r>
    </w:p>
    <w:p w14:paraId="50F242BF" w14:textId="77777777" w:rsidR="00B2243D" w:rsidRPr="00B2243D" w:rsidRDefault="00B2243D" w:rsidP="007C7378">
      <w:pPr>
        <w:rPr>
          <w:rFonts w:ascii="Verdana" w:hAnsi="Verdana"/>
          <w:sz w:val="22"/>
          <w:szCs w:val="22"/>
        </w:rPr>
      </w:pPr>
    </w:p>
    <w:p w14:paraId="199F4801" w14:textId="77777777" w:rsidR="007C7378" w:rsidRPr="00B2243D" w:rsidRDefault="007C7378" w:rsidP="007C7378">
      <w:pPr>
        <w:rPr>
          <w:rFonts w:ascii="Verdana" w:hAnsi="Verdana"/>
          <w:sz w:val="22"/>
          <w:szCs w:val="22"/>
        </w:rPr>
      </w:pPr>
    </w:p>
    <w:tbl>
      <w:tblPr>
        <w:tblStyle w:val="Tabellenraster"/>
        <w:tblW w:w="0" w:type="auto"/>
        <w:tblLook w:val="04A0" w:firstRow="1" w:lastRow="0" w:firstColumn="1" w:lastColumn="0" w:noHBand="0" w:noVBand="1"/>
      </w:tblPr>
      <w:tblGrid>
        <w:gridCol w:w="555"/>
        <w:gridCol w:w="6633"/>
        <w:gridCol w:w="968"/>
        <w:gridCol w:w="904"/>
      </w:tblGrid>
      <w:tr w:rsidR="00B2243D" w:rsidRPr="00B2243D" w14:paraId="7EFE39E0" w14:textId="77777777" w:rsidTr="005F5C93">
        <w:tc>
          <w:tcPr>
            <w:tcW w:w="555" w:type="dxa"/>
          </w:tcPr>
          <w:p w14:paraId="7EF015E8"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 xml:space="preserve">Nr. </w:t>
            </w:r>
          </w:p>
        </w:tc>
        <w:tc>
          <w:tcPr>
            <w:tcW w:w="7017" w:type="dxa"/>
          </w:tcPr>
          <w:p w14:paraId="5B856C73"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Aussage</w:t>
            </w:r>
          </w:p>
        </w:tc>
        <w:tc>
          <w:tcPr>
            <w:tcW w:w="968" w:type="dxa"/>
          </w:tcPr>
          <w:p w14:paraId="289E6BB1"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Richtig</w:t>
            </w:r>
          </w:p>
        </w:tc>
        <w:tc>
          <w:tcPr>
            <w:tcW w:w="904" w:type="dxa"/>
          </w:tcPr>
          <w:p w14:paraId="60963F10"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Falsch</w:t>
            </w:r>
          </w:p>
        </w:tc>
      </w:tr>
      <w:tr w:rsidR="00B2243D" w:rsidRPr="00B2243D" w14:paraId="1EB21C80" w14:textId="77777777" w:rsidTr="005F5C93">
        <w:tc>
          <w:tcPr>
            <w:tcW w:w="555" w:type="dxa"/>
          </w:tcPr>
          <w:p w14:paraId="79FF4A3F"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1</w:t>
            </w:r>
          </w:p>
        </w:tc>
        <w:tc>
          <w:tcPr>
            <w:tcW w:w="7017" w:type="dxa"/>
          </w:tcPr>
          <w:p w14:paraId="51D0471A"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Unter einer „Firma“ versteht man die gesamte Organisation des Unternehmens.</w:t>
            </w:r>
          </w:p>
        </w:tc>
        <w:tc>
          <w:tcPr>
            <w:tcW w:w="968" w:type="dxa"/>
          </w:tcPr>
          <w:p w14:paraId="3E447FCB" w14:textId="77777777" w:rsidR="00B2243D" w:rsidRPr="00B2243D" w:rsidRDefault="00B2243D" w:rsidP="00B2243D">
            <w:pPr>
              <w:spacing w:before="120" w:after="120"/>
              <w:rPr>
                <w:rFonts w:ascii="Verdana" w:hAnsi="Verdana"/>
                <w:color w:val="0070C0"/>
                <w:sz w:val="22"/>
                <w:szCs w:val="22"/>
              </w:rPr>
            </w:pPr>
          </w:p>
        </w:tc>
        <w:tc>
          <w:tcPr>
            <w:tcW w:w="904" w:type="dxa"/>
          </w:tcPr>
          <w:p w14:paraId="64E7764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65297B28" w14:textId="77777777" w:rsidTr="005F5C93">
        <w:tc>
          <w:tcPr>
            <w:tcW w:w="555" w:type="dxa"/>
          </w:tcPr>
          <w:p w14:paraId="31FC1AA4"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2</w:t>
            </w:r>
          </w:p>
        </w:tc>
        <w:tc>
          <w:tcPr>
            <w:tcW w:w="7017" w:type="dxa"/>
          </w:tcPr>
          <w:p w14:paraId="2F96CBA3"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Die Vollhafter der KG haben die gleichen Rechte und Pflichten wie die OHG-Gesellschafter.</w:t>
            </w:r>
          </w:p>
        </w:tc>
        <w:tc>
          <w:tcPr>
            <w:tcW w:w="968" w:type="dxa"/>
          </w:tcPr>
          <w:p w14:paraId="470EFFAF"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2573C3C1" w14:textId="77777777" w:rsidR="00B2243D" w:rsidRPr="00B2243D" w:rsidRDefault="00B2243D" w:rsidP="00B2243D">
            <w:pPr>
              <w:spacing w:before="120" w:after="120"/>
              <w:rPr>
                <w:rFonts w:ascii="Verdana" w:hAnsi="Verdana"/>
                <w:color w:val="0070C0"/>
                <w:sz w:val="22"/>
                <w:szCs w:val="22"/>
              </w:rPr>
            </w:pPr>
          </w:p>
        </w:tc>
      </w:tr>
      <w:tr w:rsidR="00B2243D" w:rsidRPr="00B2243D" w14:paraId="29D59418" w14:textId="77777777" w:rsidTr="005F5C93">
        <w:tc>
          <w:tcPr>
            <w:tcW w:w="555" w:type="dxa"/>
          </w:tcPr>
          <w:p w14:paraId="0366A8A4"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3</w:t>
            </w:r>
          </w:p>
        </w:tc>
        <w:tc>
          <w:tcPr>
            <w:tcW w:w="7017" w:type="dxa"/>
          </w:tcPr>
          <w:p w14:paraId="14605FC4"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Wer ein Handelsgeschäft erwirbt, haftet für alle im Betrieb begründeten Verbindlichkeiten ab Eintritt in das Unternehmen.</w:t>
            </w:r>
          </w:p>
        </w:tc>
        <w:tc>
          <w:tcPr>
            <w:tcW w:w="968" w:type="dxa"/>
          </w:tcPr>
          <w:p w14:paraId="5046A0EB" w14:textId="77777777" w:rsidR="00B2243D" w:rsidRPr="00B2243D" w:rsidRDefault="00B2243D" w:rsidP="00B2243D">
            <w:pPr>
              <w:spacing w:before="120" w:after="120"/>
              <w:rPr>
                <w:rFonts w:ascii="Verdana" w:hAnsi="Verdana"/>
                <w:color w:val="0070C0"/>
                <w:sz w:val="22"/>
                <w:szCs w:val="22"/>
              </w:rPr>
            </w:pPr>
          </w:p>
        </w:tc>
        <w:tc>
          <w:tcPr>
            <w:tcW w:w="904" w:type="dxa"/>
          </w:tcPr>
          <w:p w14:paraId="4098327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69D2455B" w14:textId="77777777" w:rsidTr="005F5C93">
        <w:tc>
          <w:tcPr>
            <w:tcW w:w="555" w:type="dxa"/>
          </w:tcPr>
          <w:p w14:paraId="019F166B"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4</w:t>
            </w:r>
          </w:p>
        </w:tc>
        <w:tc>
          <w:tcPr>
            <w:tcW w:w="7017" w:type="dxa"/>
          </w:tcPr>
          <w:p w14:paraId="4F2BB51A"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Eine Ein-Mann-UG (haftungsbeschränkt) ist vom Gesetzgeber ausdrücklich verboten.</w:t>
            </w:r>
          </w:p>
        </w:tc>
        <w:tc>
          <w:tcPr>
            <w:tcW w:w="968" w:type="dxa"/>
          </w:tcPr>
          <w:p w14:paraId="5ACF830E" w14:textId="77777777" w:rsidR="00B2243D" w:rsidRPr="00B2243D" w:rsidRDefault="00B2243D" w:rsidP="00B2243D">
            <w:pPr>
              <w:spacing w:before="120" w:after="120"/>
              <w:rPr>
                <w:rFonts w:ascii="Verdana" w:hAnsi="Verdana"/>
                <w:color w:val="0070C0"/>
                <w:sz w:val="22"/>
                <w:szCs w:val="22"/>
              </w:rPr>
            </w:pPr>
          </w:p>
        </w:tc>
        <w:tc>
          <w:tcPr>
            <w:tcW w:w="904" w:type="dxa"/>
          </w:tcPr>
          <w:p w14:paraId="65E3A8DE"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13B71042" w14:textId="77777777" w:rsidTr="005F5C93">
        <w:tc>
          <w:tcPr>
            <w:tcW w:w="555" w:type="dxa"/>
          </w:tcPr>
          <w:p w14:paraId="42BBA5CD"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5</w:t>
            </w:r>
          </w:p>
        </w:tc>
        <w:tc>
          <w:tcPr>
            <w:tcW w:w="7017" w:type="dxa"/>
          </w:tcPr>
          <w:p w14:paraId="33D478F9"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Für die Ausfertigung von Negativbescheinigungen mit Apostille ist der Rechtspfleger zuständig.</w:t>
            </w:r>
          </w:p>
        </w:tc>
        <w:tc>
          <w:tcPr>
            <w:tcW w:w="968" w:type="dxa"/>
          </w:tcPr>
          <w:p w14:paraId="7931B794" w14:textId="77777777" w:rsidR="00B2243D" w:rsidRPr="00B2243D" w:rsidRDefault="00B2243D" w:rsidP="00B2243D">
            <w:pPr>
              <w:spacing w:before="120" w:after="120"/>
              <w:rPr>
                <w:rFonts w:ascii="Verdana" w:hAnsi="Verdana"/>
                <w:color w:val="0070C0"/>
                <w:sz w:val="22"/>
                <w:szCs w:val="22"/>
              </w:rPr>
            </w:pPr>
          </w:p>
        </w:tc>
        <w:tc>
          <w:tcPr>
            <w:tcW w:w="904" w:type="dxa"/>
          </w:tcPr>
          <w:p w14:paraId="035CA1C7"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40E5A66F" w14:textId="77777777" w:rsidTr="005F5C93">
        <w:tc>
          <w:tcPr>
            <w:tcW w:w="555" w:type="dxa"/>
          </w:tcPr>
          <w:p w14:paraId="70F779F5"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6</w:t>
            </w:r>
          </w:p>
        </w:tc>
        <w:tc>
          <w:tcPr>
            <w:tcW w:w="7017" w:type="dxa"/>
          </w:tcPr>
          <w:p w14:paraId="610E9EDE"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Das Register wird dauernd aufbewahrt.</w:t>
            </w:r>
          </w:p>
        </w:tc>
        <w:tc>
          <w:tcPr>
            <w:tcW w:w="968" w:type="dxa"/>
          </w:tcPr>
          <w:p w14:paraId="08F19606"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371522D2" w14:textId="77777777" w:rsidR="00B2243D" w:rsidRPr="00B2243D" w:rsidRDefault="00B2243D" w:rsidP="00B2243D">
            <w:pPr>
              <w:spacing w:before="120" w:after="120"/>
              <w:rPr>
                <w:rFonts w:ascii="Verdana" w:hAnsi="Verdana"/>
                <w:color w:val="0070C0"/>
                <w:sz w:val="22"/>
                <w:szCs w:val="22"/>
              </w:rPr>
            </w:pPr>
          </w:p>
        </w:tc>
      </w:tr>
      <w:tr w:rsidR="00B2243D" w:rsidRPr="00B2243D" w14:paraId="7D76AEBD" w14:textId="77777777" w:rsidTr="005F5C93">
        <w:tc>
          <w:tcPr>
            <w:tcW w:w="555" w:type="dxa"/>
          </w:tcPr>
          <w:p w14:paraId="452EC97D"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7</w:t>
            </w:r>
          </w:p>
        </w:tc>
        <w:tc>
          <w:tcPr>
            <w:tcW w:w="7017" w:type="dxa"/>
          </w:tcPr>
          <w:p w14:paraId="2EF4A018"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Zur Vertretung einer OHG sind alle Gesellschafter befugt.</w:t>
            </w:r>
          </w:p>
        </w:tc>
        <w:tc>
          <w:tcPr>
            <w:tcW w:w="968" w:type="dxa"/>
          </w:tcPr>
          <w:p w14:paraId="79AE90D5"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38F72C99" w14:textId="77777777" w:rsidR="00B2243D" w:rsidRPr="00B2243D" w:rsidRDefault="00B2243D" w:rsidP="00B2243D">
            <w:pPr>
              <w:spacing w:before="120" w:after="120"/>
              <w:rPr>
                <w:rFonts w:ascii="Verdana" w:hAnsi="Verdana"/>
                <w:color w:val="0070C0"/>
                <w:sz w:val="22"/>
                <w:szCs w:val="22"/>
              </w:rPr>
            </w:pPr>
          </w:p>
        </w:tc>
      </w:tr>
      <w:tr w:rsidR="00B2243D" w:rsidRPr="00B2243D" w14:paraId="7392AE37" w14:textId="77777777" w:rsidTr="005F5C93">
        <w:tc>
          <w:tcPr>
            <w:tcW w:w="555" w:type="dxa"/>
          </w:tcPr>
          <w:p w14:paraId="4D1A7B9A"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8</w:t>
            </w:r>
          </w:p>
        </w:tc>
        <w:tc>
          <w:tcPr>
            <w:tcW w:w="7017" w:type="dxa"/>
          </w:tcPr>
          <w:p w14:paraId="0C048F00"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Die Kapitalgesellschaften sind im Handelsregister in der Abteilung B einzutragen.</w:t>
            </w:r>
          </w:p>
        </w:tc>
        <w:tc>
          <w:tcPr>
            <w:tcW w:w="968" w:type="dxa"/>
          </w:tcPr>
          <w:p w14:paraId="25EEB47D"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518EEFCF" w14:textId="77777777" w:rsidR="00B2243D" w:rsidRPr="00B2243D" w:rsidRDefault="00B2243D" w:rsidP="00B2243D">
            <w:pPr>
              <w:spacing w:before="120" w:after="120"/>
              <w:rPr>
                <w:rFonts w:ascii="Verdana" w:hAnsi="Verdana"/>
                <w:color w:val="0070C0"/>
                <w:sz w:val="22"/>
                <w:szCs w:val="22"/>
              </w:rPr>
            </w:pPr>
          </w:p>
        </w:tc>
      </w:tr>
      <w:tr w:rsidR="00B2243D" w:rsidRPr="00B2243D" w14:paraId="3AA8DBFB" w14:textId="77777777" w:rsidTr="005F5C93">
        <w:tc>
          <w:tcPr>
            <w:tcW w:w="555" w:type="dxa"/>
          </w:tcPr>
          <w:p w14:paraId="5D3261E6"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9</w:t>
            </w:r>
          </w:p>
        </w:tc>
        <w:tc>
          <w:tcPr>
            <w:tcW w:w="7017" w:type="dxa"/>
          </w:tcPr>
          <w:p w14:paraId="70E2A060"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 xml:space="preserve">Der Gesellschaftervertrag einer GmbH kann von einem der Gesellschafter unterzeichnet werden. </w:t>
            </w:r>
          </w:p>
        </w:tc>
        <w:tc>
          <w:tcPr>
            <w:tcW w:w="968" w:type="dxa"/>
          </w:tcPr>
          <w:p w14:paraId="412F6B53" w14:textId="77777777" w:rsidR="00B2243D" w:rsidRPr="00B2243D" w:rsidRDefault="00B2243D" w:rsidP="00B2243D">
            <w:pPr>
              <w:spacing w:before="120" w:after="120"/>
              <w:rPr>
                <w:rFonts w:ascii="Verdana" w:hAnsi="Verdana"/>
                <w:color w:val="0070C0"/>
                <w:sz w:val="22"/>
                <w:szCs w:val="22"/>
              </w:rPr>
            </w:pPr>
          </w:p>
        </w:tc>
        <w:tc>
          <w:tcPr>
            <w:tcW w:w="904" w:type="dxa"/>
          </w:tcPr>
          <w:p w14:paraId="53353115"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1E0979BC" w14:textId="77777777" w:rsidTr="005F5C93">
        <w:tc>
          <w:tcPr>
            <w:tcW w:w="555" w:type="dxa"/>
          </w:tcPr>
          <w:p w14:paraId="7B0BEE7E"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10</w:t>
            </w:r>
          </w:p>
        </w:tc>
        <w:tc>
          <w:tcPr>
            <w:tcW w:w="7017" w:type="dxa"/>
          </w:tcPr>
          <w:p w14:paraId="13C94E76"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In einer KG vertreten die Kommanditisten die Gesellschaft und haften den Gläubigern der Gesellschaft unbeschränkt.</w:t>
            </w:r>
          </w:p>
        </w:tc>
        <w:tc>
          <w:tcPr>
            <w:tcW w:w="968" w:type="dxa"/>
          </w:tcPr>
          <w:p w14:paraId="2CD3D3EB" w14:textId="77777777" w:rsidR="00B2243D" w:rsidRPr="00B2243D" w:rsidRDefault="00B2243D" w:rsidP="00B2243D">
            <w:pPr>
              <w:spacing w:before="120" w:after="120"/>
              <w:rPr>
                <w:rFonts w:ascii="Verdana" w:hAnsi="Verdana"/>
                <w:color w:val="0070C0"/>
                <w:sz w:val="22"/>
                <w:szCs w:val="22"/>
              </w:rPr>
            </w:pPr>
          </w:p>
        </w:tc>
        <w:tc>
          <w:tcPr>
            <w:tcW w:w="904" w:type="dxa"/>
          </w:tcPr>
          <w:p w14:paraId="5575AA0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bl>
    <w:p w14:paraId="5F9B243C" w14:textId="77777777" w:rsidR="007C7378" w:rsidRPr="00B2243D" w:rsidRDefault="007C7378" w:rsidP="007C7378">
      <w:pPr>
        <w:rPr>
          <w:rFonts w:ascii="Verdana" w:hAnsi="Verdana"/>
          <w:sz w:val="22"/>
          <w:szCs w:val="22"/>
        </w:rPr>
      </w:pPr>
    </w:p>
    <w:p w14:paraId="5DC9F4ED" w14:textId="77777777" w:rsidR="007C7378" w:rsidRDefault="007C7378" w:rsidP="007C7378">
      <w:pPr>
        <w:rPr>
          <w:rFonts w:ascii="Verdana" w:hAnsi="Verdana"/>
          <w:sz w:val="22"/>
          <w:szCs w:val="22"/>
        </w:rPr>
      </w:pPr>
    </w:p>
    <w:p w14:paraId="39CAFF29" w14:textId="77777777" w:rsidR="00B2243D" w:rsidRDefault="00B2243D" w:rsidP="007C7378">
      <w:pPr>
        <w:rPr>
          <w:rFonts w:ascii="Verdana" w:hAnsi="Verdana"/>
          <w:sz w:val="22"/>
          <w:szCs w:val="22"/>
        </w:rPr>
      </w:pPr>
    </w:p>
    <w:p w14:paraId="40E18C8F" w14:textId="77777777" w:rsidR="00B2243D" w:rsidRDefault="00B2243D" w:rsidP="007C7378">
      <w:pPr>
        <w:rPr>
          <w:rFonts w:ascii="Verdana" w:hAnsi="Verdana"/>
          <w:sz w:val="22"/>
          <w:szCs w:val="22"/>
        </w:rPr>
      </w:pPr>
    </w:p>
    <w:p w14:paraId="744BA8B1" w14:textId="77777777" w:rsidR="00B2243D" w:rsidRDefault="00B2243D" w:rsidP="007C7378">
      <w:pPr>
        <w:rPr>
          <w:rFonts w:ascii="Verdana" w:hAnsi="Verdana"/>
          <w:sz w:val="22"/>
          <w:szCs w:val="22"/>
        </w:rPr>
      </w:pPr>
    </w:p>
    <w:p w14:paraId="597B34D9" w14:textId="77777777" w:rsidR="00B2243D" w:rsidRDefault="00B2243D" w:rsidP="007C7378">
      <w:pPr>
        <w:rPr>
          <w:rFonts w:ascii="Verdana" w:hAnsi="Verdana"/>
          <w:sz w:val="22"/>
          <w:szCs w:val="22"/>
        </w:rPr>
      </w:pPr>
    </w:p>
    <w:p w14:paraId="3DE0022D" w14:textId="77777777" w:rsidR="00B2243D" w:rsidRDefault="00B2243D" w:rsidP="007C7378">
      <w:pPr>
        <w:rPr>
          <w:rFonts w:ascii="Verdana" w:hAnsi="Verdana"/>
          <w:sz w:val="22"/>
          <w:szCs w:val="22"/>
        </w:rPr>
      </w:pPr>
    </w:p>
    <w:p w14:paraId="4EE4242F" w14:textId="77777777" w:rsidR="00B2243D" w:rsidRDefault="00B2243D" w:rsidP="007C7378">
      <w:pPr>
        <w:rPr>
          <w:rFonts w:ascii="Verdana" w:hAnsi="Verdana"/>
          <w:sz w:val="22"/>
          <w:szCs w:val="22"/>
        </w:rPr>
      </w:pPr>
    </w:p>
    <w:p w14:paraId="2445F488" w14:textId="77777777" w:rsidR="00B2243D" w:rsidRDefault="00B2243D" w:rsidP="007C7378">
      <w:pPr>
        <w:rPr>
          <w:rFonts w:ascii="Verdana" w:hAnsi="Verdana"/>
          <w:sz w:val="22"/>
          <w:szCs w:val="22"/>
        </w:rPr>
      </w:pPr>
    </w:p>
    <w:p w14:paraId="0CF353FD" w14:textId="77777777" w:rsidR="00B2243D" w:rsidRDefault="00B2243D" w:rsidP="007C7378">
      <w:pPr>
        <w:rPr>
          <w:rFonts w:ascii="Verdana" w:hAnsi="Verdana"/>
          <w:sz w:val="22"/>
          <w:szCs w:val="22"/>
        </w:rPr>
      </w:pPr>
    </w:p>
    <w:p w14:paraId="3F4D570A" w14:textId="77777777" w:rsidR="00B2243D" w:rsidRDefault="00B2243D" w:rsidP="007C7378">
      <w:pPr>
        <w:rPr>
          <w:rFonts w:ascii="Verdana" w:hAnsi="Verdana"/>
          <w:sz w:val="22"/>
          <w:szCs w:val="22"/>
        </w:rPr>
      </w:pPr>
    </w:p>
    <w:p w14:paraId="4423F2CA" w14:textId="77777777" w:rsidR="00B2243D" w:rsidRDefault="00B2243D" w:rsidP="007C7378">
      <w:pPr>
        <w:rPr>
          <w:rFonts w:ascii="Verdana" w:hAnsi="Verdana"/>
          <w:sz w:val="22"/>
          <w:szCs w:val="22"/>
        </w:rPr>
      </w:pPr>
    </w:p>
    <w:p w14:paraId="75A1BF61" w14:textId="77777777" w:rsidR="00B2243D" w:rsidRPr="00B2243D" w:rsidRDefault="00B2243D" w:rsidP="007C7378">
      <w:pPr>
        <w:rPr>
          <w:rFonts w:ascii="Verdana" w:hAnsi="Verdana"/>
          <w:sz w:val="22"/>
          <w:szCs w:val="22"/>
        </w:rPr>
      </w:pPr>
    </w:p>
    <w:tbl>
      <w:tblPr>
        <w:tblStyle w:val="Tabellenraster"/>
        <w:tblW w:w="0" w:type="auto"/>
        <w:tblLook w:val="04A0" w:firstRow="1" w:lastRow="0" w:firstColumn="1" w:lastColumn="0" w:noHBand="0" w:noVBand="1"/>
      </w:tblPr>
      <w:tblGrid>
        <w:gridCol w:w="1696"/>
        <w:gridCol w:w="7364"/>
      </w:tblGrid>
      <w:tr w:rsidR="00B2243D" w:rsidRPr="00B2243D" w14:paraId="6E0C3C86" w14:textId="77777777" w:rsidTr="00B2243D">
        <w:tc>
          <w:tcPr>
            <w:tcW w:w="1696" w:type="dxa"/>
          </w:tcPr>
          <w:p w14:paraId="687DB240"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lastRenderedPageBreak/>
              <w:t>Aussage Nr.</w:t>
            </w:r>
          </w:p>
        </w:tc>
        <w:tc>
          <w:tcPr>
            <w:tcW w:w="7364" w:type="dxa"/>
          </w:tcPr>
          <w:p w14:paraId="392C2821"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Verbesserung</w:t>
            </w:r>
          </w:p>
        </w:tc>
      </w:tr>
      <w:tr w:rsidR="00B2243D" w:rsidRPr="00B2243D" w14:paraId="23F1EF8E" w14:textId="77777777" w:rsidTr="00B2243D">
        <w:tc>
          <w:tcPr>
            <w:tcW w:w="1696" w:type="dxa"/>
          </w:tcPr>
          <w:p w14:paraId="667AC5E8"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1</w:t>
            </w:r>
          </w:p>
        </w:tc>
        <w:tc>
          <w:tcPr>
            <w:tcW w:w="7364" w:type="dxa"/>
          </w:tcPr>
          <w:p w14:paraId="0F073E69"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Unter der „Firma“ versteht man den Namen unter dem der Kaufmann sein Geschäft betreibt, § 17 Abs. 1 HGB</w:t>
            </w:r>
          </w:p>
        </w:tc>
      </w:tr>
      <w:tr w:rsidR="00B2243D" w:rsidRPr="00B2243D" w14:paraId="6CB2DF47" w14:textId="77777777" w:rsidTr="00B2243D">
        <w:tc>
          <w:tcPr>
            <w:tcW w:w="1696" w:type="dxa"/>
          </w:tcPr>
          <w:p w14:paraId="137FD0E9"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3</w:t>
            </w:r>
          </w:p>
        </w:tc>
        <w:tc>
          <w:tcPr>
            <w:tcW w:w="7364" w:type="dxa"/>
          </w:tcPr>
          <w:p w14:paraId="297E4892"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Wer ein Handelsgeschäft erwirbt haftet für alle im Betrieb des Geschäfts begründeten Verbindlichkeiten des früheren Inhabers, es sei denn es wurde eine abweichende Vereinbarung getroffen, § 25 Abs. 1 S. 1 i.V.m. Abs. 2 HGB</w:t>
            </w:r>
          </w:p>
        </w:tc>
      </w:tr>
      <w:tr w:rsidR="00B2243D" w:rsidRPr="00B2243D" w14:paraId="24152801" w14:textId="77777777" w:rsidTr="00B2243D">
        <w:tc>
          <w:tcPr>
            <w:tcW w:w="1696" w:type="dxa"/>
          </w:tcPr>
          <w:p w14:paraId="252CA99F"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4</w:t>
            </w:r>
          </w:p>
        </w:tc>
        <w:tc>
          <w:tcPr>
            <w:tcW w:w="7364" w:type="dxa"/>
          </w:tcPr>
          <w:p w14:paraId="3D73F1EF"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Eine UG (haftungsbeschränkt) kann durch eine oder mehrere Personen gegründet werden, § 1 GmbHG</w:t>
            </w:r>
          </w:p>
        </w:tc>
      </w:tr>
      <w:tr w:rsidR="00B2243D" w:rsidRPr="00B2243D" w14:paraId="45E4A78B" w14:textId="77777777" w:rsidTr="00B2243D">
        <w:tc>
          <w:tcPr>
            <w:tcW w:w="1696" w:type="dxa"/>
          </w:tcPr>
          <w:p w14:paraId="5AAC8175"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5</w:t>
            </w:r>
          </w:p>
        </w:tc>
        <w:tc>
          <w:tcPr>
            <w:tcW w:w="7364" w:type="dxa"/>
          </w:tcPr>
          <w:p w14:paraId="26EF5034"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Für die Ausfertigung von Negativbescheinigungen mit Apostille ist der Rechtspfleger zuständig, § 31 HRV</w:t>
            </w:r>
          </w:p>
        </w:tc>
      </w:tr>
      <w:tr w:rsidR="00B2243D" w:rsidRPr="00B2243D" w14:paraId="5680B7A4" w14:textId="77777777" w:rsidTr="00B2243D">
        <w:tc>
          <w:tcPr>
            <w:tcW w:w="1696" w:type="dxa"/>
          </w:tcPr>
          <w:p w14:paraId="6FFC525D"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9</w:t>
            </w:r>
          </w:p>
        </w:tc>
        <w:tc>
          <w:tcPr>
            <w:tcW w:w="7364" w:type="dxa"/>
          </w:tcPr>
          <w:p w14:paraId="3DF0B5F1"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Der Gesellschaftsvertrag muss immer von allen Gesellschaftern unterzeichnet werden, § 2 Abs. 1 S. 2 GmbHG</w:t>
            </w:r>
          </w:p>
        </w:tc>
      </w:tr>
      <w:tr w:rsidR="00B2243D" w:rsidRPr="00B2243D" w14:paraId="202FD387" w14:textId="77777777" w:rsidTr="00B2243D">
        <w:tc>
          <w:tcPr>
            <w:tcW w:w="1696" w:type="dxa"/>
          </w:tcPr>
          <w:p w14:paraId="2311E74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10</w:t>
            </w:r>
          </w:p>
        </w:tc>
        <w:tc>
          <w:tcPr>
            <w:tcW w:w="7364" w:type="dxa"/>
          </w:tcPr>
          <w:p w14:paraId="00E3047D"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In einer KG vertreten die Komplementäre die Gesellschaft und haften den Gläubigern der Gesellschaft unbeschränkt, §§ 161, 170, 171 HGB</w:t>
            </w:r>
          </w:p>
        </w:tc>
      </w:tr>
    </w:tbl>
    <w:p w14:paraId="27C60DDA" w14:textId="77777777" w:rsidR="007C7378" w:rsidRPr="00B2243D" w:rsidRDefault="007C7378" w:rsidP="007C7378">
      <w:pPr>
        <w:rPr>
          <w:rFonts w:ascii="Verdana" w:hAnsi="Verdana" w:cstheme="minorHAnsi"/>
          <w:sz w:val="22"/>
          <w:szCs w:val="22"/>
        </w:rPr>
      </w:pPr>
    </w:p>
    <w:p w14:paraId="74FAAD5A" w14:textId="77777777" w:rsidR="00157687" w:rsidRPr="00B2243D" w:rsidRDefault="00157687">
      <w:pPr>
        <w:rPr>
          <w:rFonts w:ascii="Verdana" w:hAnsi="Verdana"/>
          <w:sz w:val="22"/>
          <w:szCs w:val="22"/>
        </w:rPr>
      </w:pPr>
    </w:p>
    <w:sectPr w:rsidR="00157687" w:rsidRPr="00B2243D" w:rsidSect="007C737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A11"/>
    <w:multiLevelType w:val="hybridMultilevel"/>
    <w:tmpl w:val="2A9CED2A"/>
    <w:lvl w:ilvl="0" w:tplc="E8D4BFC2">
      <w:start w:val="1"/>
      <w:numFmt w:val="bullet"/>
      <w:lvlText w:val="•"/>
      <w:lvlJc w:val="left"/>
      <w:pPr>
        <w:tabs>
          <w:tab w:val="num" w:pos="720"/>
        </w:tabs>
        <w:ind w:left="720" w:hanging="360"/>
      </w:pPr>
      <w:rPr>
        <w:rFonts w:ascii="Arial" w:hAnsi="Arial" w:hint="default"/>
      </w:rPr>
    </w:lvl>
    <w:lvl w:ilvl="1" w:tplc="2B1ADE3A" w:tentative="1">
      <w:start w:val="1"/>
      <w:numFmt w:val="bullet"/>
      <w:lvlText w:val="•"/>
      <w:lvlJc w:val="left"/>
      <w:pPr>
        <w:tabs>
          <w:tab w:val="num" w:pos="1440"/>
        </w:tabs>
        <w:ind w:left="1440" w:hanging="360"/>
      </w:pPr>
      <w:rPr>
        <w:rFonts w:ascii="Arial" w:hAnsi="Arial" w:hint="default"/>
      </w:rPr>
    </w:lvl>
    <w:lvl w:ilvl="2" w:tplc="E4843DA2" w:tentative="1">
      <w:start w:val="1"/>
      <w:numFmt w:val="bullet"/>
      <w:lvlText w:val="•"/>
      <w:lvlJc w:val="left"/>
      <w:pPr>
        <w:tabs>
          <w:tab w:val="num" w:pos="2160"/>
        </w:tabs>
        <w:ind w:left="2160" w:hanging="360"/>
      </w:pPr>
      <w:rPr>
        <w:rFonts w:ascii="Arial" w:hAnsi="Arial" w:hint="default"/>
      </w:rPr>
    </w:lvl>
    <w:lvl w:ilvl="3" w:tplc="F7AE8FDC" w:tentative="1">
      <w:start w:val="1"/>
      <w:numFmt w:val="bullet"/>
      <w:lvlText w:val="•"/>
      <w:lvlJc w:val="left"/>
      <w:pPr>
        <w:tabs>
          <w:tab w:val="num" w:pos="2880"/>
        </w:tabs>
        <w:ind w:left="2880" w:hanging="360"/>
      </w:pPr>
      <w:rPr>
        <w:rFonts w:ascii="Arial" w:hAnsi="Arial" w:hint="default"/>
      </w:rPr>
    </w:lvl>
    <w:lvl w:ilvl="4" w:tplc="87900B60" w:tentative="1">
      <w:start w:val="1"/>
      <w:numFmt w:val="bullet"/>
      <w:lvlText w:val="•"/>
      <w:lvlJc w:val="left"/>
      <w:pPr>
        <w:tabs>
          <w:tab w:val="num" w:pos="3600"/>
        </w:tabs>
        <w:ind w:left="3600" w:hanging="360"/>
      </w:pPr>
      <w:rPr>
        <w:rFonts w:ascii="Arial" w:hAnsi="Arial" w:hint="default"/>
      </w:rPr>
    </w:lvl>
    <w:lvl w:ilvl="5" w:tplc="CE787F8C" w:tentative="1">
      <w:start w:val="1"/>
      <w:numFmt w:val="bullet"/>
      <w:lvlText w:val="•"/>
      <w:lvlJc w:val="left"/>
      <w:pPr>
        <w:tabs>
          <w:tab w:val="num" w:pos="4320"/>
        </w:tabs>
        <w:ind w:left="4320" w:hanging="360"/>
      </w:pPr>
      <w:rPr>
        <w:rFonts w:ascii="Arial" w:hAnsi="Arial" w:hint="default"/>
      </w:rPr>
    </w:lvl>
    <w:lvl w:ilvl="6" w:tplc="951E24DC" w:tentative="1">
      <w:start w:val="1"/>
      <w:numFmt w:val="bullet"/>
      <w:lvlText w:val="•"/>
      <w:lvlJc w:val="left"/>
      <w:pPr>
        <w:tabs>
          <w:tab w:val="num" w:pos="5040"/>
        </w:tabs>
        <w:ind w:left="5040" w:hanging="360"/>
      </w:pPr>
      <w:rPr>
        <w:rFonts w:ascii="Arial" w:hAnsi="Arial" w:hint="default"/>
      </w:rPr>
    </w:lvl>
    <w:lvl w:ilvl="7" w:tplc="6B4A5AFE" w:tentative="1">
      <w:start w:val="1"/>
      <w:numFmt w:val="bullet"/>
      <w:lvlText w:val="•"/>
      <w:lvlJc w:val="left"/>
      <w:pPr>
        <w:tabs>
          <w:tab w:val="num" w:pos="5760"/>
        </w:tabs>
        <w:ind w:left="5760" w:hanging="360"/>
      </w:pPr>
      <w:rPr>
        <w:rFonts w:ascii="Arial" w:hAnsi="Arial" w:hint="default"/>
      </w:rPr>
    </w:lvl>
    <w:lvl w:ilvl="8" w:tplc="4C9C94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E70E18"/>
    <w:multiLevelType w:val="hybridMultilevel"/>
    <w:tmpl w:val="90C42DF0"/>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8884A20"/>
    <w:multiLevelType w:val="hybridMultilevel"/>
    <w:tmpl w:val="D31C68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236C94"/>
    <w:multiLevelType w:val="hybridMultilevel"/>
    <w:tmpl w:val="D8BAFD66"/>
    <w:lvl w:ilvl="0" w:tplc="437AFF7C">
      <w:start w:val="1"/>
      <w:numFmt w:val="bullet"/>
      <w:lvlText w:val=""/>
      <w:lvlJc w:val="left"/>
      <w:pPr>
        <w:ind w:left="1440" w:hanging="360"/>
      </w:pPr>
      <w:rPr>
        <w:rFonts w:ascii="Wingdings" w:eastAsia="Calibri" w:hAnsi="Wingdings" w:cs="Times New Roman"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0045E59"/>
    <w:multiLevelType w:val="hybridMultilevel"/>
    <w:tmpl w:val="7636783C"/>
    <w:lvl w:ilvl="0" w:tplc="0876D4D0">
      <w:start w:val="1"/>
      <w:numFmt w:val="bullet"/>
      <w:lvlText w:val="•"/>
      <w:lvlJc w:val="left"/>
      <w:pPr>
        <w:tabs>
          <w:tab w:val="num" w:pos="720"/>
        </w:tabs>
        <w:ind w:left="720" w:hanging="360"/>
      </w:pPr>
      <w:rPr>
        <w:rFonts w:ascii="Arial" w:hAnsi="Arial" w:hint="default"/>
      </w:rPr>
    </w:lvl>
    <w:lvl w:ilvl="1" w:tplc="D0BA09CA" w:tentative="1">
      <w:start w:val="1"/>
      <w:numFmt w:val="bullet"/>
      <w:lvlText w:val="•"/>
      <w:lvlJc w:val="left"/>
      <w:pPr>
        <w:tabs>
          <w:tab w:val="num" w:pos="1440"/>
        </w:tabs>
        <w:ind w:left="1440" w:hanging="360"/>
      </w:pPr>
      <w:rPr>
        <w:rFonts w:ascii="Arial" w:hAnsi="Arial" w:hint="default"/>
      </w:rPr>
    </w:lvl>
    <w:lvl w:ilvl="2" w:tplc="090C4F2C" w:tentative="1">
      <w:start w:val="1"/>
      <w:numFmt w:val="bullet"/>
      <w:lvlText w:val="•"/>
      <w:lvlJc w:val="left"/>
      <w:pPr>
        <w:tabs>
          <w:tab w:val="num" w:pos="2160"/>
        </w:tabs>
        <w:ind w:left="2160" w:hanging="360"/>
      </w:pPr>
      <w:rPr>
        <w:rFonts w:ascii="Arial" w:hAnsi="Arial" w:hint="default"/>
      </w:rPr>
    </w:lvl>
    <w:lvl w:ilvl="3" w:tplc="BC24454E" w:tentative="1">
      <w:start w:val="1"/>
      <w:numFmt w:val="bullet"/>
      <w:lvlText w:val="•"/>
      <w:lvlJc w:val="left"/>
      <w:pPr>
        <w:tabs>
          <w:tab w:val="num" w:pos="2880"/>
        </w:tabs>
        <w:ind w:left="2880" w:hanging="360"/>
      </w:pPr>
      <w:rPr>
        <w:rFonts w:ascii="Arial" w:hAnsi="Arial" w:hint="default"/>
      </w:rPr>
    </w:lvl>
    <w:lvl w:ilvl="4" w:tplc="367C9B3C" w:tentative="1">
      <w:start w:val="1"/>
      <w:numFmt w:val="bullet"/>
      <w:lvlText w:val="•"/>
      <w:lvlJc w:val="left"/>
      <w:pPr>
        <w:tabs>
          <w:tab w:val="num" w:pos="3600"/>
        </w:tabs>
        <w:ind w:left="3600" w:hanging="360"/>
      </w:pPr>
      <w:rPr>
        <w:rFonts w:ascii="Arial" w:hAnsi="Arial" w:hint="default"/>
      </w:rPr>
    </w:lvl>
    <w:lvl w:ilvl="5" w:tplc="FC04D118" w:tentative="1">
      <w:start w:val="1"/>
      <w:numFmt w:val="bullet"/>
      <w:lvlText w:val="•"/>
      <w:lvlJc w:val="left"/>
      <w:pPr>
        <w:tabs>
          <w:tab w:val="num" w:pos="4320"/>
        </w:tabs>
        <w:ind w:left="4320" w:hanging="360"/>
      </w:pPr>
      <w:rPr>
        <w:rFonts w:ascii="Arial" w:hAnsi="Arial" w:hint="default"/>
      </w:rPr>
    </w:lvl>
    <w:lvl w:ilvl="6" w:tplc="2E00FB10" w:tentative="1">
      <w:start w:val="1"/>
      <w:numFmt w:val="bullet"/>
      <w:lvlText w:val="•"/>
      <w:lvlJc w:val="left"/>
      <w:pPr>
        <w:tabs>
          <w:tab w:val="num" w:pos="5040"/>
        </w:tabs>
        <w:ind w:left="5040" w:hanging="360"/>
      </w:pPr>
      <w:rPr>
        <w:rFonts w:ascii="Arial" w:hAnsi="Arial" w:hint="default"/>
      </w:rPr>
    </w:lvl>
    <w:lvl w:ilvl="7" w:tplc="1FAA09E6" w:tentative="1">
      <w:start w:val="1"/>
      <w:numFmt w:val="bullet"/>
      <w:lvlText w:val="•"/>
      <w:lvlJc w:val="left"/>
      <w:pPr>
        <w:tabs>
          <w:tab w:val="num" w:pos="5760"/>
        </w:tabs>
        <w:ind w:left="5760" w:hanging="360"/>
      </w:pPr>
      <w:rPr>
        <w:rFonts w:ascii="Arial" w:hAnsi="Arial" w:hint="default"/>
      </w:rPr>
    </w:lvl>
    <w:lvl w:ilvl="8" w:tplc="18D616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9C448E"/>
    <w:multiLevelType w:val="hybridMultilevel"/>
    <w:tmpl w:val="71122FD8"/>
    <w:lvl w:ilvl="0" w:tplc="BA12B698">
      <w:start w:val="1"/>
      <w:numFmt w:val="bullet"/>
      <w:lvlText w:val=""/>
      <w:lvlJc w:val="left"/>
      <w:pPr>
        <w:tabs>
          <w:tab w:val="num" w:pos="720"/>
        </w:tabs>
        <w:ind w:left="720" w:hanging="360"/>
      </w:pPr>
      <w:rPr>
        <w:rFonts w:ascii="Wingdings" w:hAnsi="Wingdings" w:hint="default"/>
      </w:rPr>
    </w:lvl>
    <w:lvl w:ilvl="1" w:tplc="66AC3AE4" w:tentative="1">
      <w:start w:val="1"/>
      <w:numFmt w:val="bullet"/>
      <w:lvlText w:val=""/>
      <w:lvlJc w:val="left"/>
      <w:pPr>
        <w:tabs>
          <w:tab w:val="num" w:pos="1440"/>
        </w:tabs>
        <w:ind w:left="1440" w:hanging="360"/>
      </w:pPr>
      <w:rPr>
        <w:rFonts w:ascii="Wingdings" w:hAnsi="Wingdings" w:hint="default"/>
      </w:rPr>
    </w:lvl>
    <w:lvl w:ilvl="2" w:tplc="B9FEC31C" w:tentative="1">
      <w:start w:val="1"/>
      <w:numFmt w:val="bullet"/>
      <w:lvlText w:val=""/>
      <w:lvlJc w:val="left"/>
      <w:pPr>
        <w:tabs>
          <w:tab w:val="num" w:pos="2160"/>
        </w:tabs>
        <w:ind w:left="2160" w:hanging="360"/>
      </w:pPr>
      <w:rPr>
        <w:rFonts w:ascii="Wingdings" w:hAnsi="Wingdings" w:hint="default"/>
      </w:rPr>
    </w:lvl>
    <w:lvl w:ilvl="3" w:tplc="C346DB6A" w:tentative="1">
      <w:start w:val="1"/>
      <w:numFmt w:val="bullet"/>
      <w:lvlText w:val=""/>
      <w:lvlJc w:val="left"/>
      <w:pPr>
        <w:tabs>
          <w:tab w:val="num" w:pos="2880"/>
        </w:tabs>
        <w:ind w:left="2880" w:hanging="360"/>
      </w:pPr>
      <w:rPr>
        <w:rFonts w:ascii="Wingdings" w:hAnsi="Wingdings" w:hint="default"/>
      </w:rPr>
    </w:lvl>
    <w:lvl w:ilvl="4" w:tplc="1ACA3D72" w:tentative="1">
      <w:start w:val="1"/>
      <w:numFmt w:val="bullet"/>
      <w:lvlText w:val=""/>
      <w:lvlJc w:val="left"/>
      <w:pPr>
        <w:tabs>
          <w:tab w:val="num" w:pos="3600"/>
        </w:tabs>
        <w:ind w:left="3600" w:hanging="360"/>
      </w:pPr>
      <w:rPr>
        <w:rFonts w:ascii="Wingdings" w:hAnsi="Wingdings" w:hint="default"/>
      </w:rPr>
    </w:lvl>
    <w:lvl w:ilvl="5" w:tplc="8E9A505A" w:tentative="1">
      <w:start w:val="1"/>
      <w:numFmt w:val="bullet"/>
      <w:lvlText w:val=""/>
      <w:lvlJc w:val="left"/>
      <w:pPr>
        <w:tabs>
          <w:tab w:val="num" w:pos="4320"/>
        </w:tabs>
        <w:ind w:left="4320" w:hanging="360"/>
      </w:pPr>
      <w:rPr>
        <w:rFonts w:ascii="Wingdings" w:hAnsi="Wingdings" w:hint="default"/>
      </w:rPr>
    </w:lvl>
    <w:lvl w:ilvl="6" w:tplc="F1D4DE32" w:tentative="1">
      <w:start w:val="1"/>
      <w:numFmt w:val="bullet"/>
      <w:lvlText w:val=""/>
      <w:lvlJc w:val="left"/>
      <w:pPr>
        <w:tabs>
          <w:tab w:val="num" w:pos="5040"/>
        </w:tabs>
        <w:ind w:left="5040" w:hanging="360"/>
      </w:pPr>
      <w:rPr>
        <w:rFonts w:ascii="Wingdings" w:hAnsi="Wingdings" w:hint="default"/>
      </w:rPr>
    </w:lvl>
    <w:lvl w:ilvl="7" w:tplc="D1E85330" w:tentative="1">
      <w:start w:val="1"/>
      <w:numFmt w:val="bullet"/>
      <w:lvlText w:val=""/>
      <w:lvlJc w:val="left"/>
      <w:pPr>
        <w:tabs>
          <w:tab w:val="num" w:pos="5760"/>
        </w:tabs>
        <w:ind w:left="5760" w:hanging="360"/>
      </w:pPr>
      <w:rPr>
        <w:rFonts w:ascii="Wingdings" w:hAnsi="Wingdings" w:hint="default"/>
      </w:rPr>
    </w:lvl>
    <w:lvl w:ilvl="8" w:tplc="F1EEFCD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7624C3"/>
    <w:multiLevelType w:val="hybridMultilevel"/>
    <w:tmpl w:val="E93E8C68"/>
    <w:lvl w:ilvl="0" w:tplc="ED742C44">
      <w:start w:val="1"/>
      <w:numFmt w:val="bullet"/>
      <w:lvlText w:val="•"/>
      <w:lvlJc w:val="left"/>
      <w:pPr>
        <w:tabs>
          <w:tab w:val="num" w:pos="720"/>
        </w:tabs>
        <w:ind w:left="720" w:hanging="360"/>
      </w:pPr>
      <w:rPr>
        <w:rFonts w:ascii="Arial" w:hAnsi="Arial" w:hint="default"/>
      </w:rPr>
    </w:lvl>
    <w:lvl w:ilvl="1" w:tplc="B7BAF6A2" w:tentative="1">
      <w:start w:val="1"/>
      <w:numFmt w:val="bullet"/>
      <w:lvlText w:val="•"/>
      <w:lvlJc w:val="left"/>
      <w:pPr>
        <w:tabs>
          <w:tab w:val="num" w:pos="1440"/>
        </w:tabs>
        <w:ind w:left="1440" w:hanging="360"/>
      </w:pPr>
      <w:rPr>
        <w:rFonts w:ascii="Arial" w:hAnsi="Arial" w:hint="default"/>
      </w:rPr>
    </w:lvl>
    <w:lvl w:ilvl="2" w:tplc="61349E1C" w:tentative="1">
      <w:start w:val="1"/>
      <w:numFmt w:val="bullet"/>
      <w:lvlText w:val="•"/>
      <w:lvlJc w:val="left"/>
      <w:pPr>
        <w:tabs>
          <w:tab w:val="num" w:pos="2160"/>
        </w:tabs>
        <w:ind w:left="2160" w:hanging="360"/>
      </w:pPr>
      <w:rPr>
        <w:rFonts w:ascii="Arial" w:hAnsi="Arial" w:hint="default"/>
      </w:rPr>
    </w:lvl>
    <w:lvl w:ilvl="3" w:tplc="03C631B8" w:tentative="1">
      <w:start w:val="1"/>
      <w:numFmt w:val="bullet"/>
      <w:lvlText w:val="•"/>
      <w:lvlJc w:val="left"/>
      <w:pPr>
        <w:tabs>
          <w:tab w:val="num" w:pos="2880"/>
        </w:tabs>
        <w:ind w:left="2880" w:hanging="360"/>
      </w:pPr>
      <w:rPr>
        <w:rFonts w:ascii="Arial" w:hAnsi="Arial" w:hint="default"/>
      </w:rPr>
    </w:lvl>
    <w:lvl w:ilvl="4" w:tplc="C3B6DA54" w:tentative="1">
      <w:start w:val="1"/>
      <w:numFmt w:val="bullet"/>
      <w:lvlText w:val="•"/>
      <w:lvlJc w:val="left"/>
      <w:pPr>
        <w:tabs>
          <w:tab w:val="num" w:pos="3600"/>
        </w:tabs>
        <w:ind w:left="3600" w:hanging="360"/>
      </w:pPr>
      <w:rPr>
        <w:rFonts w:ascii="Arial" w:hAnsi="Arial" w:hint="default"/>
      </w:rPr>
    </w:lvl>
    <w:lvl w:ilvl="5" w:tplc="6A9C747C" w:tentative="1">
      <w:start w:val="1"/>
      <w:numFmt w:val="bullet"/>
      <w:lvlText w:val="•"/>
      <w:lvlJc w:val="left"/>
      <w:pPr>
        <w:tabs>
          <w:tab w:val="num" w:pos="4320"/>
        </w:tabs>
        <w:ind w:left="4320" w:hanging="360"/>
      </w:pPr>
      <w:rPr>
        <w:rFonts w:ascii="Arial" w:hAnsi="Arial" w:hint="default"/>
      </w:rPr>
    </w:lvl>
    <w:lvl w:ilvl="6" w:tplc="1E761E8C" w:tentative="1">
      <w:start w:val="1"/>
      <w:numFmt w:val="bullet"/>
      <w:lvlText w:val="•"/>
      <w:lvlJc w:val="left"/>
      <w:pPr>
        <w:tabs>
          <w:tab w:val="num" w:pos="5040"/>
        </w:tabs>
        <w:ind w:left="5040" w:hanging="360"/>
      </w:pPr>
      <w:rPr>
        <w:rFonts w:ascii="Arial" w:hAnsi="Arial" w:hint="default"/>
      </w:rPr>
    </w:lvl>
    <w:lvl w:ilvl="7" w:tplc="4EF8D542" w:tentative="1">
      <w:start w:val="1"/>
      <w:numFmt w:val="bullet"/>
      <w:lvlText w:val="•"/>
      <w:lvlJc w:val="left"/>
      <w:pPr>
        <w:tabs>
          <w:tab w:val="num" w:pos="5760"/>
        </w:tabs>
        <w:ind w:left="5760" w:hanging="360"/>
      </w:pPr>
      <w:rPr>
        <w:rFonts w:ascii="Arial" w:hAnsi="Arial" w:hint="default"/>
      </w:rPr>
    </w:lvl>
    <w:lvl w:ilvl="8" w:tplc="F80220B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D441EF"/>
    <w:multiLevelType w:val="hybridMultilevel"/>
    <w:tmpl w:val="56A2E528"/>
    <w:lvl w:ilvl="0" w:tplc="0407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680CCE"/>
    <w:multiLevelType w:val="hybridMultilevel"/>
    <w:tmpl w:val="58925D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9A5008"/>
    <w:multiLevelType w:val="hybridMultilevel"/>
    <w:tmpl w:val="2AAED990"/>
    <w:lvl w:ilvl="0" w:tplc="83D8815E">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E8A4172"/>
    <w:multiLevelType w:val="hybridMultilevel"/>
    <w:tmpl w:val="EA1A8CCE"/>
    <w:lvl w:ilvl="0" w:tplc="5A4EBC66">
      <w:start w:val="1"/>
      <w:numFmt w:val="bullet"/>
      <w:lvlText w:val="•"/>
      <w:lvlJc w:val="left"/>
      <w:pPr>
        <w:tabs>
          <w:tab w:val="num" w:pos="720"/>
        </w:tabs>
        <w:ind w:left="720" w:hanging="360"/>
      </w:pPr>
      <w:rPr>
        <w:rFonts w:ascii="Arial" w:hAnsi="Arial" w:hint="default"/>
      </w:rPr>
    </w:lvl>
    <w:lvl w:ilvl="1" w:tplc="2F46D81C">
      <w:numFmt w:val="bullet"/>
      <w:lvlText w:val="•"/>
      <w:lvlJc w:val="left"/>
      <w:pPr>
        <w:tabs>
          <w:tab w:val="num" w:pos="1440"/>
        </w:tabs>
        <w:ind w:left="1440" w:hanging="360"/>
      </w:pPr>
      <w:rPr>
        <w:rFonts w:ascii="Arial" w:hAnsi="Arial" w:hint="default"/>
      </w:rPr>
    </w:lvl>
    <w:lvl w:ilvl="2" w:tplc="46DE4414" w:tentative="1">
      <w:start w:val="1"/>
      <w:numFmt w:val="bullet"/>
      <w:lvlText w:val="•"/>
      <w:lvlJc w:val="left"/>
      <w:pPr>
        <w:tabs>
          <w:tab w:val="num" w:pos="2160"/>
        </w:tabs>
        <w:ind w:left="2160" w:hanging="360"/>
      </w:pPr>
      <w:rPr>
        <w:rFonts w:ascii="Arial" w:hAnsi="Arial" w:hint="default"/>
      </w:rPr>
    </w:lvl>
    <w:lvl w:ilvl="3" w:tplc="FF783316" w:tentative="1">
      <w:start w:val="1"/>
      <w:numFmt w:val="bullet"/>
      <w:lvlText w:val="•"/>
      <w:lvlJc w:val="left"/>
      <w:pPr>
        <w:tabs>
          <w:tab w:val="num" w:pos="2880"/>
        </w:tabs>
        <w:ind w:left="2880" w:hanging="360"/>
      </w:pPr>
      <w:rPr>
        <w:rFonts w:ascii="Arial" w:hAnsi="Arial" w:hint="default"/>
      </w:rPr>
    </w:lvl>
    <w:lvl w:ilvl="4" w:tplc="1E18D4AC" w:tentative="1">
      <w:start w:val="1"/>
      <w:numFmt w:val="bullet"/>
      <w:lvlText w:val="•"/>
      <w:lvlJc w:val="left"/>
      <w:pPr>
        <w:tabs>
          <w:tab w:val="num" w:pos="3600"/>
        </w:tabs>
        <w:ind w:left="3600" w:hanging="360"/>
      </w:pPr>
      <w:rPr>
        <w:rFonts w:ascii="Arial" w:hAnsi="Arial" w:hint="default"/>
      </w:rPr>
    </w:lvl>
    <w:lvl w:ilvl="5" w:tplc="80C44CA6" w:tentative="1">
      <w:start w:val="1"/>
      <w:numFmt w:val="bullet"/>
      <w:lvlText w:val="•"/>
      <w:lvlJc w:val="left"/>
      <w:pPr>
        <w:tabs>
          <w:tab w:val="num" w:pos="4320"/>
        </w:tabs>
        <w:ind w:left="4320" w:hanging="360"/>
      </w:pPr>
      <w:rPr>
        <w:rFonts w:ascii="Arial" w:hAnsi="Arial" w:hint="default"/>
      </w:rPr>
    </w:lvl>
    <w:lvl w:ilvl="6" w:tplc="FC40D612" w:tentative="1">
      <w:start w:val="1"/>
      <w:numFmt w:val="bullet"/>
      <w:lvlText w:val="•"/>
      <w:lvlJc w:val="left"/>
      <w:pPr>
        <w:tabs>
          <w:tab w:val="num" w:pos="5040"/>
        </w:tabs>
        <w:ind w:left="5040" w:hanging="360"/>
      </w:pPr>
      <w:rPr>
        <w:rFonts w:ascii="Arial" w:hAnsi="Arial" w:hint="default"/>
      </w:rPr>
    </w:lvl>
    <w:lvl w:ilvl="7" w:tplc="15D61E54" w:tentative="1">
      <w:start w:val="1"/>
      <w:numFmt w:val="bullet"/>
      <w:lvlText w:val="•"/>
      <w:lvlJc w:val="left"/>
      <w:pPr>
        <w:tabs>
          <w:tab w:val="num" w:pos="5760"/>
        </w:tabs>
        <w:ind w:left="5760" w:hanging="360"/>
      </w:pPr>
      <w:rPr>
        <w:rFonts w:ascii="Arial" w:hAnsi="Arial" w:hint="default"/>
      </w:rPr>
    </w:lvl>
    <w:lvl w:ilvl="8" w:tplc="F16AF5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FFE047C"/>
    <w:multiLevelType w:val="hybridMultilevel"/>
    <w:tmpl w:val="48ECE44E"/>
    <w:lvl w:ilvl="0" w:tplc="EB723A2E">
      <w:start w:val="1"/>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4865874">
    <w:abstractNumId w:val="1"/>
  </w:num>
  <w:num w:numId="2" w16cid:durableId="1028290759">
    <w:abstractNumId w:val="7"/>
  </w:num>
  <w:num w:numId="3" w16cid:durableId="2009408906">
    <w:abstractNumId w:val="8"/>
  </w:num>
  <w:num w:numId="4" w16cid:durableId="529227268">
    <w:abstractNumId w:val="9"/>
  </w:num>
  <w:num w:numId="5" w16cid:durableId="818153800">
    <w:abstractNumId w:val="10"/>
  </w:num>
  <w:num w:numId="6" w16cid:durableId="92283011">
    <w:abstractNumId w:val="2"/>
  </w:num>
  <w:num w:numId="7" w16cid:durableId="1958247732">
    <w:abstractNumId w:val="0"/>
  </w:num>
  <w:num w:numId="8" w16cid:durableId="662129996">
    <w:abstractNumId w:val="6"/>
  </w:num>
  <w:num w:numId="9" w16cid:durableId="2081368036">
    <w:abstractNumId w:val="4"/>
  </w:num>
  <w:num w:numId="10" w16cid:durableId="1996646284">
    <w:abstractNumId w:val="5"/>
  </w:num>
  <w:num w:numId="11" w16cid:durableId="2053308818">
    <w:abstractNumId w:val="3"/>
  </w:num>
  <w:num w:numId="12" w16cid:durableId="1354310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78"/>
    <w:rsid w:val="00157687"/>
    <w:rsid w:val="004211E3"/>
    <w:rsid w:val="00425FEB"/>
    <w:rsid w:val="00456726"/>
    <w:rsid w:val="0061382C"/>
    <w:rsid w:val="007C7378"/>
    <w:rsid w:val="008B36F2"/>
    <w:rsid w:val="009D073B"/>
    <w:rsid w:val="00B224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C091"/>
  <w15:chartTrackingRefBased/>
  <w15:docId w15:val="{28960C70-C23C-4C9A-AC7D-30EA1477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7378"/>
    <w:pPr>
      <w:spacing w:after="0" w:line="240" w:lineRule="auto"/>
    </w:pPr>
    <w:rPr>
      <w:rFonts w:ascii="Arial" w:eastAsia="Times New Roman" w:hAnsi="Arial" w:cs="Arial"/>
      <w:kern w:val="0"/>
      <w:sz w:val="24"/>
      <w:szCs w:val="24"/>
      <w:lang w:eastAsia="de-DE"/>
      <w14:ligatures w14:val="none"/>
    </w:rPr>
  </w:style>
  <w:style w:type="paragraph" w:styleId="berschrift1">
    <w:name w:val="heading 1"/>
    <w:basedOn w:val="Standard"/>
    <w:next w:val="Standard"/>
    <w:link w:val="berschrift1Zchn"/>
    <w:uiPriority w:val="9"/>
    <w:qFormat/>
    <w:rsid w:val="007C73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73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737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737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737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737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737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737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737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737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737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737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737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737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737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737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737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7378"/>
    <w:rPr>
      <w:rFonts w:eastAsiaTheme="majorEastAsia" w:cstheme="majorBidi"/>
      <w:color w:val="272727" w:themeColor="text1" w:themeTint="D8"/>
    </w:rPr>
  </w:style>
  <w:style w:type="paragraph" w:styleId="Titel">
    <w:name w:val="Title"/>
    <w:basedOn w:val="Standard"/>
    <w:next w:val="Standard"/>
    <w:link w:val="TitelZchn"/>
    <w:uiPriority w:val="10"/>
    <w:qFormat/>
    <w:rsid w:val="007C737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737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737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737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737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7378"/>
    <w:rPr>
      <w:i/>
      <w:iCs/>
      <w:color w:val="404040" w:themeColor="text1" w:themeTint="BF"/>
    </w:rPr>
  </w:style>
  <w:style w:type="paragraph" w:styleId="Listenabsatz">
    <w:name w:val="List Paragraph"/>
    <w:basedOn w:val="Standard"/>
    <w:uiPriority w:val="34"/>
    <w:qFormat/>
    <w:rsid w:val="007C7378"/>
    <w:pPr>
      <w:ind w:left="720"/>
      <w:contextualSpacing/>
    </w:pPr>
  </w:style>
  <w:style w:type="character" w:styleId="IntensiveHervorhebung">
    <w:name w:val="Intense Emphasis"/>
    <w:basedOn w:val="Absatz-Standardschriftart"/>
    <w:uiPriority w:val="21"/>
    <w:qFormat/>
    <w:rsid w:val="007C7378"/>
    <w:rPr>
      <w:i/>
      <w:iCs/>
      <w:color w:val="0F4761" w:themeColor="accent1" w:themeShade="BF"/>
    </w:rPr>
  </w:style>
  <w:style w:type="paragraph" w:styleId="IntensivesZitat">
    <w:name w:val="Intense Quote"/>
    <w:basedOn w:val="Standard"/>
    <w:next w:val="Standard"/>
    <w:link w:val="IntensivesZitatZchn"/>
    <w:uiPriority w:val="30"/>
    <w:qFormat/>
    <w:rsid w:val="007C73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7378"/>
    <w:rPr>
      <w:i/>
      <w:iCs/>
      <w:color w:val="0F4761" w:themeColor="accent1" w:themeShade="BF"/>
    </w:rPr>
  </w:style>
  <w:style w:type="character" w:styleId="IntensiverVerweis">
    <w:name w:val="Intense Reference"/>
    <w:basedOn w:val="Absatz-Standardschriftart"/>
    <w:uiPriority w:val="32"/>
    <w:qFormat/>
    <w:rsid w:val="007C7378"/>
    <w:rPr>
      <w:b/>
      <w:bCs/>
      <w:smallCaps/>
      <w:color w:val="0F4761" w:themeColor="accent1" w:themeShade="BF"/>
      <w:spacing w:val="5"/>
    </w:rPr>
  </w:style>
  <w:style w:type="table" w:styleId="Tabellenraster">
    <w:name w:val="Table Grid"/>
    <w:basedOn w:val="NormaleTabelle"/>
    <w:uiPriority w:val="39"/>
    <w:rsid w:val="007C73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C7378"/>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fzeile">
    <w:name w:val="header"/>
    <w:basedOn w:val="Standard"/>
    <w:link w:val="KopfzeileZchn"/>
    <w:rsid w:val="008B36F2"/>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8B36F2"/>
    <w:rPr>
      <w:rFonts w:ascii="Arial" w:eastAsia="Times New Roman" w:hAnsi="Arial" w:cs="Arial"/>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7670">
      <w:bodyDiv w:val="1"/>
      <w:marLeft w:val="0"/>
      <w:marRight w:val="0"/>
      <w:marTop w:val="0"/>
      <w:marBottom w:val="0"/>
      <w:divBdr>
        <w:top w:val="none" w:sz="0" w:space="0" w:color="auto"/>
        <w:left w:val="none" w:sz="0" w:space="0" w:color="auto"/>
        <w:bottom w:val="none" w:sz="0" w:space="0" w:color="auto"/>
        <w:right w:val="none" w:sz="0" w:space="0" w:color="auto"/>
      </w:divBdr>
      <w:divsChild>
        <w:div w:id="1577781482">
          <w:marLeft w:val="360"/>
          <w:marRight w:val="0"/>
          <w:marTop w:val="200"/>
          <w:marBottom w:val="0"/>
          <w:divBdr>
            <w:top w:val="none" w:sz="0" w:space="0" w:color="auto"/>
            <w:left w:val="none" w:sz="0" w:space="0" w:color="auto"/>
            <w:bottom w:val="none" w:sz="0" w:space="0" w:color="auto"/>
            <w:right w:val="none" w:sz="0" w:space="0" w:color="auto"/>
          </w:divBdr>
        </w:div>
        <w:div w:id="97875890">
          <w:marLeft w:val="1080"/>
          <w:marRight w:val="0"/>
          <w:marTop w:val="100"/>
          <w:marBottom w:val="0"/>
          <w:divBdr>
            <w:top w:val="none" w:sz="0" w:space="0" w:color="auto"/>
            <w:left w:val="none" w:sz="0" w:space="0" w:color="auto"/>
            <w:bottom w:val="none" w:sz="0" w:space="0" w:color="auto"/>
            <w:right w:val="none" w:sz="0" w:space="0" w:color="auto"/>
          </w:divBdr>
        </w:div>
        <w:div w:id="721635397">
          <w:marLeft w:val="360"/>
          <w:marRight w:val="0"/>
          <w:marTop w:val="200"/>
          <w:marBottom w:val="0"/>
          <w:divBdr>
            <w:top w:val="none" w:sz="0" w:space="0" w:color="auto"/>
            <w:left w:val="none" w:sz="0" w:space="0" w:color="auto"/>
            <w:bottom w:val="none" w:sz="0" w:space="0" w:color="auto"/>
            <w:right w:val="none" w:sz="0" w:space="0" w:color="auto"/>
          </w:divBdr>
        </w:div>
        <w:div w:id="1827741608">
          <w:marLeft w:val="1080"/>
          <w:marRight w:val="0"/>
          <w:marTop w:val="100"/>
          <w:marBottom w:val="0"/>
          <w:divBdr>
            <w:top w:val="none" w:sz="0" w:space="0" w:color="auto"/>
            <w:left w:val="none" w:sz="0" w:space="0" w:color="auto"/>
            <w:bottom w:val="none" w:sz="0" w:space="0" w:color="auto"/>
            <w:right w:val="none" w:sz="0" w:space="0" w:color="auto"/>
          </w:divBdr>
        </w:div>
        <w:div w:id="181352413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1030</Words>
  <Characters>6490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2</cp:revision>
  <dcterms:created xsi:type="dcterms:W3CDTF">2025-11-14T09:15:00Z</dcterms:created>
  <dcterms:modified xsi:type="dcterms:W3CDTF">2025-11-20T09:39:00Z</dcterms:modified>
</cp:coreProperties>
</file>