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883" w:rsidRPr="00C22883" w:rsidRDefault="00C22883" w:rsidP="00CC60F1">
      <w:pPr>
        <w:pStyle w:val="StandardWeb"/>
        <w:rPr>
          <w:rFonts w:ascii="Arial" w:hAnsi="Arial" w:cs="Arial"/>
          <w:u w:val="single"/>
        </w:rPr>
      </w:pPr>
      <w:r w:rsidRPr="00C22883">
        <w:rPr>
          <w:rFonts w:ascii="Arial" w:hAnsi="Arial" w:cs="Arial"/>
          <w:u w:val="single"/>
        </w:rPr>
        <w:t>Schnelle Wiederholungsfragen zum Handels- Gesellschaft- und Registerrecht</w:t>
      </w:r>
    </w:p>
    <w:p w:rsidR="00C22883" w:rsidRDefault="00C22883" w:rsidP="00CC60F1">
      <w:pPr>
        <w:pStyle w:val="StandardWeb"/>
        <w:rPr>
          <w:rFonts w:ascii="Arial" w:hAnsi="Arial" w:cs="Arial"/>
        </w:rPr>
      </w:pPr>
    </w:p>
    <w:p w:rsidR="00C0724F" w:rsidRPr="00C22883" w:rsidRDefault="00C0724F" w:rsidP="00C0724F">
      <w:pPr>
        <w:pStyle w:val="StandardWeb"/>
        <w:numPr>
          <w:ilvl w:val="0"/>
          <w:numId w:val="10"/>
        </w:numPr>
        <w:rPr>
          <w:rFonts w:ascii="Arial" w:hAnsi="Arial" w:cs="Arial"/>
        </w:rPr>
      </w:pPr>
      <w:r w:rsidRPr="00C22883">
        <w:rPr>
          <w:rFonts w:ascii="Arial" w:hAnsi="Arial" w:cs="Arial"/>
        </w:rPr>
        <w:t>Das Handelsregister ist ein Verzeichnis, in dem alle ...</w:t>
      </w:r>
    </w:p>
    <w:p w:rsidR="00C0724F" w:rsidRDefault="00C0724F" w:rsidP="00C0724F">
      <w:pPr>
        <w:pStyle w:val="h5p-answer"/>
        <w:ind w:left="720"/>
        <w:rPr>
          <w:rFonts w:ascii="Arial" w:hAnsi="Arial" w:cs="Arial"/>
        </w:rPr>
      </w:pPr>
      <w:r w:rsidRPr="00C22883">
        <w:rPr>
          <w:rFonts w:ascii="Arial" w:hAnsi="Arial" w:cs="Arial"/>
        </w:rPr>
        <w:t>Online-Händler ihre Internetadressen hinterlegt haben.</w:t>
      </w:r>
    </w:p>
    <w:p w:rsidR="00C0724F" w:rsidRPr="00C22883" w:rsidRDefault="00C0724F" w:rsidP="00C0724F">
      <w:pPr>
        <w:pStyle w:val="h5p-answer"/>
        <w:ind w:left="720"/>
        <w:rPr>
          <w:rFonts w:ascii="Arial" w:hAnsi="Arial" w:cs="Arial"/>
          <w:color w:val="FF0000"/>
        </w:rPr>
      </w:pPr>
      <w:r w:rsidRPr="00C22883">
        <w:rPr>
          <w:rFonts w:ascii="Arial" w:hAnsi="Arial" w:cs="Arial"/>
          <w:color w:val="FF0000"/>
        </w:rPr>
        <w:t>Kaufleute mit ihren Unternehmensdaten aufgeführt sind.</w:t>
      </w:r>
    </w:p>
    <w:p w:rsidR="00C0724F" w:rsidRPr="00C22883" w:rsidRDefault="00C0724F" w:rsidP="00C0724F">
      <w:pPr>
        <w:pStyle w:val="h5p-answer"/>
        <w:ind w:left="720"/>
        <w:rPr>
          <w:rFonts w:ascii="Arial" w:hAnsi="Arial" w:cs="Arial"/>
        </w:rPr>
      </w:pPr>
      <w:r w:rsidRPr="00C22883">
        <w:rPr>
          <w:rFonts w:ascii="Arial" w:hAnsi="Arial" w:cs="Arial"/>
        </w:rPr>
        <w:t>Geschäfte der Stadt eingetragen sind.</w:t>
      </w:r>
    </w:p>
    <w:p w:rsidR="00C0724F" w:rsidRDefault="00C0724F" w:rsidP="00C0724F">
      <w:pPr>
        <w:pStyle w:val="StandardWeb"/>
        <w:rPr>
          <w:rFonts w:ascii="Arial" w:hAnsi="Arial" w:cs="Arial"/>
        </w:rPr>
      </w:pPr>
    </w:p>
    <w:p w:rsidR="00C0724F" w:rsidRPr="00C22883" w:rsidRDefault="00C0724F" w:rsidP="00C0724F">
      <w:pPr>
        <w:pStyle w:val="StandardWeb"/>
        <w:numPr>
          <w:ilvl w:val="0"/>
          <w:numId w:val="10"/>
        </w:numPr>
        <w:rPr>
          <w:rFonts w:ascii="Arial" w:hAnsi="Arial" w:cs="Arial"/>
        </w:rPr>
      </w:pPr>
      <w:r w:rsidRPr="00C22883">
        <w:rPr>
          <w:rFonts w:ascii="Arial" w:hAnsi="Arial" w:cs="Arial"/>
        </w:rPr>
        <w:t>Geben Sie an, wer die Eintragungen in das Handelsregister in dem von der Landesjustizverwaltung bestimmten elektronischen Informations- und Kommunikationssystem bekannt macht.</w:t>
      </w:r>
    </w:p>
    <w:p w:rsidR="00C0724F" w:rsidRPr="00C22883" w:rsidRDefault="00C0724F" w:rsidP="00C0724F">
      <w:pPr>
        <w:pStyle w:val="h5p-answer"/>
        <w:ind w:left="720"/>
        <w:rPr>
          <w:rFonts w:ascii="Arial" w:hAnsi="Arial" w:cs="Arial"/>
        </w:rPr>
      </w:pPr>
      <w:r w:rsidRPr="00C22883">
        <w:rPr>
          <w:rFonts w:ascii="Arial" w:hAnsi="Arial" w:cs="Arial"/>
        </w:rPr>
        <w:t>ein Unternehmensberater/eine Unternehmensberaterin</w:t>
      </w:r>
    </w:p>
    <w:p w:rsidR="00C0724F" w:rsidRPr="00C22883" w:rsidRDefault="00C0724F" w:rsidP="00C0724F">
      <w:pPr>
        <w:pStyle w:val="h5p-answer"/>
        <w:ind w:left="720"/>
        <w:rPr>
          <w:rFonts w:ascii="Arial" w:hAnsi="Arial" w:cs="Arial"/>
        </w:rPr>
      </w:pPr>
      <w:r w:rsidRPr="00C22883">
        <w:rPr>
          <w:rFonts w:ascii="Arial" w:hAnsi="Arial" w:cs="Arial"/>
        </w:rPr>
        <w:t>der Kaufmann/die Kauffrau</w:t>
      </w:r>
    </w:p>
    <w:p w:rsidR="00C0724F" w:rsidRPr="00C22883" w:rsidRDefault="00C0724F" w:rsidP="00C0724F">
      <w:pPr>
        <w:pStyle w:val="h5p-answer"/>
        <w:ind w:left="720"/>
        <w:rPr>
          <w:rFonts w:ascii="Arial" w:hAnsi="Arial" w:cs="Arial"/>
          <w:color w:val="FF0000"/>
        </w:rPr>
      </w:pPr>
      <w:r w:rsidRPr="00C22883">
        <w:rPr>
          <w:rFonts w:ascii="Arial" w:hAnsi="Arial" w:cs="Arial"/>
          <w:color w:val="FF0000"/>
        </w:rPr>
        <w:t>das Gericht</w:t>
      </w:r>
    </w:p>
    <w:p w:rsidR="00C0724F" w:rsidRDefault="00C0724F" w:rsidP="00C0724F">
      <w:pPr>
        <w:pStyle w:val="StandardWeb"/>
        <w:ind w:left="720"/>
        <w:rPr>
          <w:rFonts w:ascii="Arial" w:hAnsi="Arial" w:cs="Arial"/>
        </w:rPr>
      </w:pPr>
    </w:p>
    <w:p w:rsidR="00CC60F1" w:rsidRPr="00C22883" w:rsidRDefault="00CC60F1" w:rsidP="00C22883">
      <w:pPr>
        <w:pStyle w:val="StandardWeb"/>
        <w:numPr>
          <w:ilvl w:val="0"/>
          <w:numId w:val="10"/>
        </w:numPr>
        <w:rPr>
          <w:rFonts w:ascii="Arial" w:hAnsi="Arial" w:cs="Arial"/>
        </w:rPr>
      </w:pPr>
      <w:r w:rsidRPr="00C22883">
        <w:rPr>
          <w:rFonts w:ascii="Arial" w:hAnsi="Arial" w:cs="Arial"/>
        </w:rPr>
        <w:t>Der Möbelfabrikant Wurm möchte sich über die verschiedenen Rechtsformen informieren.</w:t>
      </w:r>
      <w:r w:rsidR="00C22883">
        <w:rPr>
          <w:rFonts w:ascii="Arial" w:hAnsi="Arial" w:cs="Arial"/>
        </w:rPr>
        <w:t xml:space="preserve"> </w:t>
      </w:r>
      <w:r w:rsidRPr="00C22883">
        <w:rPr>
          <w:rFonts w:ascii="Arial" w:hAnsi="Arial" w:cs="Arial"/>
        </w:rPr>
        <w:t>In welchen Fällen liegt eine begrenzte Haftung vor?</w:t>
      </w: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6"/>
      </w:tblGrid>
      <w:tr w:rsidR="00C22883" w:rsidRPr="00C22883" w:rsidTr="00C22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883" w:rsidRPr="00C22883" w:rsidRDefault="00C22883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Peter Zocker beteiligt sich als Kommanditist an der </w:t>
            </w:r>
            <w:proofErr w:type="spellStart"/>
            <w:r w:rsidRPr="00C228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de-DE"/>
              </w:rPr>
              <w:t>Samri</w:t>
            </w:r>
            <w:proofErr w:type="spellEnd"/>
            <w:r w:rsidRPr="00C228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de-DE"/>
              </w:rPr>
              <w:t xml:space="preserve"> KG</w:t>
            </w:r>
            <w:r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.</w:t>
            </w:r>
          </w:p>
        </w:tc>
      </w:tr>
    </w:tbl>
    <w:p w:rsidR="00CC60F1" w:rsidRPr="00C22883" w:rsidRDefault="00CC60F1" w:rsidP="00C22883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6"/>
      </w:tblGrid>
      <w:tr w:rsidR="00CC60F1" w:rsidRPr="00C22883" w:rsidTr="00C22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Jörg Dittmar beteiligt sich als Komplementär an der </w:t>
            </w:r>
            <w:proofErr w:type="spellStart"/>
            <w:r w:rsidRPr="00C2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de-DE"/>
              </w:rPr>
              <w:t>Samri</w:t>
            </w:r>
            <w:proofErr w:type="spellEnd"/>
            <w:r w:rsidRPr="00C2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de-DE"/>
              </w:rPr>
              <w:t xml:space="preserve"> KG</w:t>
            </w: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</w:p>
        </w:tc>
      </w:tr>
    </w:tbl>
    <w:p w:rsidR="00CC60F1" w:rsidRPr="00C22883" w:rsidRDefault="00CC60F1" w:rsidP="00C22883">
      <w:pPr>
        <w:pStyle w:val="Listenabsatz"/>
        <w:ind w:left="675"/>
        <w:rPr>
          <w:rFonts w:ascii="Arial" w:eastAsia="Times New Roman" w:hAnsi="Arial" w:cs="Arial"/>
          <w:sz w:val="24"/>
          <w:szCs w:val="24"/>
          <w:lang w:eastAsia="de-DE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Frau </w:t>
      </w:r>
      <w:proofErr w:type="spellStart"/>
      <w:r w:rsidRPr="00C22883">
        <w:rPr>
          <w:rFonts w:ascii="Arial" w:eastAsia="Times New Roman" w:hAnsi="Arial" w:cs="Arial"/>
          <w:sz w:val="24"/>
          <w:szCs w:val="24"/>
          <w:lang w:eastAsia="de-DE"/>
        </w:rPr>
        <w:t>Sabath</w:t>
      </w:r>
      <w:proofErr w:type="spellEnd"/>
      <w:r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 beteiligt sich als Gesellschafter an der </w:t>
      </w:r>
      <w:r w:rsidRPr="00C22883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Meyer und Söhne OHG</w:t>
      </w:r>
      <w:r w:rsidRPr="00C22883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CC60F1" w:rsidRDefault="00CC60F1" w:rsidP="00CC60F1">
      <w:pPr>
        <w:rPr>
          <w:rFonts w:ascii="Arial" w:hAnsi="Arial" w:cs="Arial"/>
          <w:sz w:val="24"/>
          <w:szCs w:val="24"/>
        </w:rPr>
      </w:pPr>
    </w:p>
    <w:p w:rsidR="00C22883" w:rsidRDefault="00CC60F1" w:rsidP="00C22883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>Bei welcher Rechtsform wird bei der Gründung ein Grundkapital von 50.000 € benötigt?</w:t>
      </w:r>
    </w:p>
    <w:p w:rsidR="00C22883" w:rsidRPr="00C22883" w:rsidRDefault="00C22883" w:rsidP="002F6F92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Gesellschaft mit beschränkter Haftung</w:t>
            </w: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Aktiengesellschaft</w:t>
            </w:r>
          </w:p>
        </w:tc>
      </w:tr>
    </w:tbl>
    <w:p w:rsidR="00CC60F1" w:rsidRPr="00C22883" w:rsidRDefault="00CC60F1" w:rsidP="00C22883">
      <w:pPr>
        <w:pStyle w:val="Listenabsatz"/>
        <w:rPr>
          <w:rFonts w:ascii="Arial" w:hAnsi="Arial" w:cs="Arial"/>
          <w:sz w:val="24"/>
          <w:szCs w:val="24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>Einzelunternehmung</w:t>
      </w:r>
    </w:p>
    <w:p w:rsidR="00C22883" w:rsidRPr="00C22883" w:rsidRDefault="00C22883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C22883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>Welches der Unternehmen ist im Handelsregister in der Abteilung B eingetragen?</w:t>
      </w:r>
    </w:p>
    <w:p w:rsidR="00C22883" w:rsidRPr="00C22883" w:rsidRDefault="00C22883" w:rsidP="00C22883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Meyer und Söhne OHG</w:t>
            </w: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Simon und Simon KG</w:t>
            </w:r>
          </w:p>
        </w:tc>
      </w:tr>
    </w:tbl>
    <w:p w:rsidR="00C22883" w:rsidRPr="00C22883" w:rsidRDefault="00CC60F1" w:rsidP="00C22883">
      <w:pPr>
        <w:pStyle w:val="Listenabsatz"/>
        <w:rPr>
          <w:rFonts w:ascii="Arial" w:hAnsi="Arial" w:cs="Arial"/>
          <w:color w:val="FF0000"/>
          <w:sz w:val="24"/>
          <w:szCs w:val="24"/>
        </w:rPr>
      </w:pPr>
      <w:r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Stahl AG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>Herr Wurm möchte sich an einer Unternehmung beteiligen, jedoch nicht in der Geschäftsführung mitarbeiten.</w:t>
      </w:r>
      <w:r w:rsidR="00C22883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C22883">
        <w:rPr>
          <w:rFonts w:ascii="Arial" w:eastAsia="Times New Roman" w:hAnsi="Arial" w:cs="Arial"/>
          <w:sz w:val="24"/>
          <w:szCs w:val="24"/>
          <w:lang w:eastAsia="de-DE"/>
        </w:rPr>
        <w:t>Welche Beteiligung raten Sie Herrn Wurm?</w:t>
      </w:r>
    </w:p>
    <w:p w:rsidR="00C22883" w:rsidRPr="00C22883" w:rsidRDefault="00C22883" w:rsidP="00C22883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Als Komplementär bei der </w:t>
            </w:r>
            <w:r w:rsidRPr="00C2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de-DE"/>
              </w:rPr>
              <w:t>Meyer KG</w:t>
            </w: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C22883">
            <w:pPr>
              <w:pStyle w:val="Listenabsatz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Als Kommanditist bei der </w:t>
            </w:r>
            <w:r w:rsidRPr="00C228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de-DE"/>
              </w:rPr>
              <w:t>Meyer KG</w:t>
            </w:r>
            <w:r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.</w:t>
            </w:r>
          </w:p>
        </w:tc>
      </w:tr>
    </w:tbl>
    <w:p w:rsidR="00CC60F1" w:rsidRPr="00C22883" w:rsidRDefault="00CC60F1" w:rsidP="00C22883">
      <w:pPr>
        <w:pStyle w:val="Listenabsatz"/>
        <w:rPr>
          <w:rFonts w:ascii="Arial" w:hAnsi="Arial" w:cs="Arial"/>
          <w:sz w:val="24"/>
          <w:szCs w:val="24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Als Gesellschafter bei der </w:t>
      </w:r>
      <w:r w:rsidRPr="00C22883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Bauholz Müller OHG</w:t>
      </w:r>
      <w:r w:rsidRPr="00C22883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C22883" w:rsidRDefault="00CC60F1" w:rsidP="00C22883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>Welches der folgenden Unternehmen ist eine Personengesellschaft?</w:t>
      </w:r>
    </w:p>
    <w:tbl>
      <w:tblPr>
        <w:tblW w:w="0" w:type="auto"/>
        <w:tblCellSpacing w:w="15" w:type="dxa"/>
        <w:tblInd w:w="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"/>
        <w:gridCol w:w="127"/>
        <w:gridCol w:w="4996"/>
      </w:tblGrid>
      <w:tr w:rsidR="00CC60F1" w:rsidRPr="00C22883" w:rsidTr="00C22883">
        <w:trPr>
          <w:gridBefore w:val="1"/>
          <w:gridAfter w:val="1"/>
          <w:wAfter w:w="1837" w:type="dxa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C22883">
        <w:trPr>
          <w:tblCellSpacing w:w="15" w:type="dxa"/>
        </w:trPr>
        <w:tc>
          <w:tcPr>
            <w:tcW w:w="5121" w:type="dxa"/>
            <w:gridSpan w:val="3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Fräsen und Schneiden GmbH</w:t>
            </w:r>
          </w:p>
        </w:tc>
      </w:tr>
      <w:tr w:rsidR="00CC60F1" w:rsidRPr="00C22883" w:rsidTr="00C22883">
        <w:trPr>
          <w:tblCellSpacing w:w="15" w:type="dxa"/>
        </w:trPr>
        <w:tc>
          <w:tcPr>
            <w:tcW w:w="5121" w:type="dxa"/>
            <w:gridSpan w:val="3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22883">
      <w:pPr>
        <w:spacing w:after="0" w:line="240" w:lineRule="auto"/>
        <w:ind w:left="570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Ind w:w="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</w:tblGrid>
      <w:tr w:rsidR="00CC60F1" w:rsidRPr="00C22883" w:rsidTr="00C22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22883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Marius Müller OHG</w:t>
            </w:r>
          </w:p>
        </w:tc>
      </w:tr>
      <w:tr w:rsidR="00CC60F1" w:rsidRPr="00C22883" w:rsidTr="00C22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22883" w:rsidP="00C22883">
      <w:pPr>
        <w:tabs>
          <w:tab w:val="left" w:pos="439"/>
        </w:tabs>
        <w:ind w:left="57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Wohnungsbau e.G.</w:t>
      </w:r>
    </w:p>
    <w:p w:rsidR="00CC60F1" w:rsidRDefault="00CC60F1" w:rsidP="00CC60F1">
      <w:pPr>
        <w:rPr>
          <w:rFonts w:ascii="Arial" w:hAnsi="Arial" w:cs="Arial"/>
          <w:sz w:val="24"/>
          <w:szCs w:val="24"/>
        </w:rPr>
      </w:pPr>
    </w:p>
    <w:p w:rsidR="00C0724F" w:rsidRPr="00C22883" w:rsidRDefault="00C0724F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C22883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>Bei welcher Rechtsform wird bei der Gründung ein Stammkapital von 25.000 € benötigt?</w:t>
      </w:r>
    </w:p>
    <w:p w:rsidR="00C0724F" w:rsidRPr="00C22883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Ind w:w="7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45"/>
      </w:tblGrid>
      <w:tr w:rsidR="00CC60F1" w:rsidRPr="00C22883" w:rsidTr="00C2288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C228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Gesellschaft mit beschränkter Haftung</w:t>
            </w:r>
          </w:p>
        </w:tc>
      </w:tr>
      <w:tr w:rsidR="00CC60F1" w:rsidRPr="00C22883" w:rsidTr="00C228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Ind w:w="8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</w:tblGrid>
      <w:tr w:rsidR="00CC60F1" w:rsidRPr="00C22883" w:rsidTr="00C22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Aktiengesellschaft</w:t>
            </w:r>
          </w:p>
        </w:tc>
      </w:tr>
      <w:tr w:rsidR="00CC60F1" w:rsidRPr="00C22883" w:rsidTr="00C228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22883" w:rsidP="00C22883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Kommanditgesellschaft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C22883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Stefan </w:t>
      </w:r>
      <w:proofErr w:type="spellStart"/>
      <w:r w:rsidRPr="00C22883">
        <w:rPr>
          <w:rFonts w:ascii="Arial" w:eastAsia="Times New Roman" w:hAnsi="Arial" w:cs="Arial"/>
          <w:sz w:val="24"/>
          <w:szCs w:val="24"/>
          <w:lang w:eastAsia="de-DE"/>
        </w:rPr>
        <w:t>Wollank</w:t>
      </w:r>
      <w:proofErr w:type="spellEnd"/>
      <w:r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 möchte ein Möbelunternehmen allein gründen. Er möchte, dass kein anderer an der Geschäftsführung beteiligt ist.</w:t>
      </w:r>
      <w:r w:rsidR="00C22883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C22883">
        <w:rPr>
          <w:rFonts w:ascii="Arial" w:eastAsia="Times New Roman" w:hAnsi="Arial" w:cs="Arial"/>
          <w:sz w:val="24"/>
          <w:szCs w:val="24"/>
          <w:lang w:eastAsia="de-DE"/>
        </w:rPr>
        <w:t>Welche Rechtsform könnte er wählen?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</w:tblGrid>
      <w:tr w:rsidR="00CC60F1" w:rsidRPr="00C22883" w:rsidTr="00C22883">
        <w:trPr>
          <w:tblCellSpacing w:w="15" w:type="dxa"/>
        </w:trPr>
        <w:tc>
          <w:tcPr>
            <w:tcW w:w="6177" w:type="dxa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Stefan </w:t>
            </w:r>
            <w:proofErr w:type="spellStart"/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Wollank</w:t>
            </w:r>
            <w:proofErr w:type="spellEnd"/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OHG</w:t>
            </w: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Stefan </w:t>
            </w:r>
            <w:proofErr w:type="spellStart"/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Wollank</w:t>
            </w:r>
            <w:proofErr w:type="spellEnd"/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KG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Stefan </w:t>
      </w:r>
      <w:proofErr w:type="spellStart"/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Wollank</w:t>
      </w:r>
      <w:proofErr w:type="spellEnd"/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Möbel GmbH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Stefan </w:t>
      </w:r>
      <w:proofErr w:type="spellStart"/>
      <w:r w:rsidRPr="002F6F92">
        <w:rPr>
          <w:rFonts w:ascii="Arial" w:eastAsia="Times New Roman" w:hAnsi="Arial" w:cs="Arial"/>
          <w:sz w:val="24"/>
          <w:szCs w:val="24"/>
          <w:lang w:eastAsia="de-DE"/>
        </w:rPr>
        <w:t>Wollank</w:t>
      </w:r>
      <w:proofErr w:type="spellEnd"/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 möchte sich unbedingt in die tägliche Geschäftsführung eines Möbelunternehmens einbringen. Welche Beteiligung würden Sie Herrn </w:t>
      </w:r>
      <w:proofErr w:type="spellStart"/>
      <w:r w:rsidRPr="002F6F92">
        <w:rPr>
          <w:rFonts w:ascii="Arial" w:eastAsia="Times New Roman" w:hAnsi="Arial" w:cs="Arial"/>
          <w:sz w:val="24"/>
          <w:szCs w:val="24"/>
          <w:lang w:eastAsia="de-DE"/>
        </w:rPr>
        <w:t>Wollank</w:t>
      </w:r>
      <w:proofErr w:type="spellEnd"/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 empfehlen?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1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Eintritt als Kommanditist in die </w:t>
            </w:r>
            <w:r w:rsidR="00CC60F1" w:rsidRPr="00C2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de-DE"/>
              </w:rPr>
              <w:t>Möbel Schulz KG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9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Kauf von Aktien der </w:t>
            </w:r>
            <w:r w:rsidR="00CC60F1" w:rsidRPr="00C2288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de-DE"/>
              </w:rPr>
              <w:t>Möbel Berlin AG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Eintritt als Gesellschafter in die </w:t>
      </w:r>
      <w:proofErr w:type="spellStart"/>
      <w:r w:rsidR="00CC60F1" w:rsidRPr="00C22883">
        <w:rPr>
          <w:rFonts w:ascii="Arial" w:eastAsia="Times New Roman" w:hAnsi="Arial" w:cs="Arial"/>
          <w:i/>
          <w:iCs/>
          <w:color w:val="FF0000"/>
          <w:sz w:val="24"/>
          <w:szCs w:val="24"/>
          <w:lang w:eastAsia="de-DE"/>
        </w:rPr>
        <w:t>Möbelmax</w:t>
      </w:r>
      <w:proofErr w:type="spellEnd"/>
      <w:r w:rsidR="00CC60F1" w:rsidRPr="00C22883">
        <w:rPr>
          <w:rFonts w:ascii="Arial" w:eastAsia="Times New Roman" w:hAnsi="Arial" w:cs="Arial"/>
          <w:i/>
          <w:iCs/>
          <w:color w:val="FF0000"/>
          <w:sz w:val="24"/>
          <w:szCs w:val="24"/>
          <w:lang w:eastAsia="de-DE"/>
        </w:rPr>
        <w:t xml:space="preserve"> Meyer OHG</w:t>
      </w:r>
    </w:p>
    <w:p w:rsidR="002F6F92" w:rsidRPr="00C22883" w:rsidRDefault="002F6F92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lastRenderedPageBreak/>
        <w:t>In welchen der folgenden Rechtsformen existieren die Organe Vorstand, Hauptversammlung und Aufsichtsrat?</w:t>
      </w:r>
    </w:p>
    <w:p w:rsidR="00C0724F" w:rsidRPr="002F6F92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Aktiengesellschaft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6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Gesellschaft mit beschränkter Haftung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offene Handelsgesellschaft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Kapital- und auch Personengesellschaften müssen in ein Handelsregister eingetragen werden.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In welche Abteilung des Handelsregisters wird eine Gesellschaft mit beschränkter Haftung eingetragen?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</w:tblGrid>
      <w:tr w:rsidR="00C22883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883" w:rsidRPr="00C22883" w:rsidRDefault="002F6F92" w:rsidP="00C228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22883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Abteilung A</w:t>
            </w:r>
          </w:p>
        </w:tc>
      </w:tr>
      <w:tr w:rsidR="00C22883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883" w:rsidRPr="00C22883" w:rsidRDefault="002F6F92" w:rsidP="00C2288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22883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Abteilung C</w:t>
            </w:r>
          </w:p>
        </w:tc>
      </w:tr>
      <w:tr w:rsidR="00C22883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2883" w:rsidRPr="00C22883" w:rsidRDefault="002F6F92" w:rsidP="00C2288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</w:t>
            </w:r>
            <w:r w:rsidR="00C22883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Abteilung B</w:t>
            </w:r>
          </w:p>
        </w:tc>
      </w:tr>
    </w:tbl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Wie ist die Vertretung innerhalb einer Gesellschaft mit beschränkter Haftung geregelt?</w:t>
      </w:r>
    </w:p>
    <w:p w:rsidR="00C0724F" w:rsidRPr="002F6F92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6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 Gesellschafterversammlung nimmt die gemeinschaftliche Vertretung war.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1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Sind mehrere Geschäftsführer ernannt, so gilt grundsätzlich die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gemeinschaftliche Vertretung.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F6F92" w:rsidRDefault="002F6F92" w:rsidP="00CC60F1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Der Aufsichtsrat nimmt die Vertretung mit einer Einzelvertretungsbefugnis </w:t>
      </w:r>
    </w:p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wahr.</w:t>
      </w:r>
    </w:p>
    <w:p w:rsidR="00C0724F" w:rsidRDefault="00C0724F" w:rsidP="00CC60F1">
      <w:pPr>
        <w:rPr>
          <w:rFonts w:ascii="Arial" w:hAnsi="Arial" w:cs="Arial"/>
          <w:sz w:val="24"/>
          <w:szCs w:val="24"/>
        </w:rPr>
      </w:pPr>
    </w:p>
    <w:p w:rsidR="00C0724F" w:rsidRPr="00C22883" w:rsidRDefault="00C0724F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Herr Alfred Wurm hat das Unternehmen </w:t>
      </w:r>
      <w:r w:rsidRPr="002F6F92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Möbelfracht GmbH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 gegründet. Als zweiten Geschäftsführer hat er seinen Enkel Kevin Wurm vorgesehen. Beide werden kraft des Gesellschaftsvertrages zu Geschäftsführern. Eine Regelung zur Geschäftsführung der einzelnen Gesellschafter wurde im Gesellschaftsvertrag nicht formuliert.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 Aussage zur Geschäftsführung ist richtig?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6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Jeder Geschäftsführer muss auch einen Anteil am Gesellschaftsvermögen der 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  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GmbH besitzen.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8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Grundsätzlich gilt bei dem Vorhandensein von zwei Geschäftsführern die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Einzelgeschäftsführungsbefugnis.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Der Geschäftsführer ist ein Organ der GmbH.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Der Möbelfabrikant Alfred Wurm möchte eine Tochterfirma, die sich um die Auslieferungen der Möbel kümmert, gründen. Diese soll als </w:t>
      </w:r>
      <w:r w:rsidRPr="002F6F92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Möbelfracht GmbH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 firmieren.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 Aussage zur Gründung einer GmbH ist korrekt?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3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Zur Gründung einer GmbH werden mindestens zwei Gesellschafter benötigt.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color w:val="FF0000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1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Man benötigt zur Gründung einer GmbH mindestens eine Person.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Zur Gründung einer GmbH wird ein Stammkapital von 50.000 € benötigt.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Der </w:t>
      </w:r>
      <w:r w:rsidRPr="002F6F92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Möbelfracht GmbH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 gehören mittlerweile 54 Gesellschafter an. Die Geschäftsführer der Möbelfracht GmbH berufen die Gesellschafterversammlung ein.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Wer ist stimmberechtigtes Mitglied in einer Gesellschafterversammlung?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Alle Personen, die einen Anteil am Gesellschaftsvermögen haben, und alle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Mitarbeiter.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9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Alle Personen, die einen Anteil am Gesellschaftsvermögen haben, und alle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leitenden Angestellten.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Alle Personen, die einen Anteil am Gesellschaftsvermögen haben.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Die </w:t>
      </w:r>
      <w:r w:rsidRPr="002F6F92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Möbelfracht GmbH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 führt eine Gesellschafterversammlung durch. Dabei kommt es zu einer Abstimmung über die zukünftige Verwendung des Gewinns.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Wie bildet sich eine Mehrheit in der Gesellschafterversammlung?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2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Jeder Gesellschafter hat eine Stimme in der Gesellschafterversammlung.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7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Jeder Gesellschafter hat zwei Stimmen in der Gesellschafterversammlung;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Mitarbeiter haben jeweils eine Stimme.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F6F92" w:rsidRDefault="002F6F92" w:rsidP="00CC60F1">
      <w:pPr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Jeder Euro Gesellschaftsanteil führt zu einer Stimme in der </w:t>
      </w:r>
    </w:p>
    <w:p w:rsidR="00CC60F1" w:rsidRPr="00C22883" w:rsidRDefault="002F6F92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Gesellschafterversammlung.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2F6F92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Welcher Haftungsgrundsatz gilt für die Gesellschaft mit beschränkter Haftung (GmbH)?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6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Jeder Gesellschafter haftet mit der Stammeinlage und dem privaten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Vermögen.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4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Jeder Gesellschafter haftet in der Höhe seiner Stammeinlage.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F6F92" w:rsidRDefault="002F6F92" w:rsidP="00CC60F1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Jeder Gesellschafter haftet immer bis zur Höhe der Mindeststammeinlage von </w:t>
      </w:r>
    </w:p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25.000 €.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lastRenderedPageBreak/>
        <w:t>Welche Art von Gesellschaft ist eine Gesellschaft mit beschränkter Haftung?</w:t>
      </w:r>
    </w:p>
    <w:p w:rsidR="00C0724F" w:rsidRPr="002F6F92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Kapitalgesellschaft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2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Gesellschaft bürgerlichen Rechts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Personengesellschaft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Wie ist die Gewinnverteilung in einer Gesellschaft mit beschränkter Haftung geregelt?</w:t>
      </w:r>
    </w:p>
    <w:p w:rsidR="00C0724F" w:rsidRPr="002F6F92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8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Jeder Gesellschafter erhält 4 % Zinsen auf seine Geldeinlage und der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Restbetrag wird nach Köpfen verteilt.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4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Der Gewinn wird nach dem Verhältnis der Gesellschaftsanteile verteilt.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F6F92" w:rsidRDefault="002F6F92" w:rsidP="00CC60F1">
      <w:pPr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Jeder Gesellschafter erhält 4 % Zinsen auf seine Geldeinlage und der </w:t>
      </w:r>
    </w:p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Restbetrag wird in einem angemessenen Verhältnis verteilt.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Grundsätzlich hat der Geschäftsinhaber einer Einzelunternehmung Geschäftsführungsbefugnis. Was wird hierunter verstanden?</w:t>
      </w:r>
    </w:p>
    <w:p w:rsidR="00C0724F" w:rsidRPr="002F6F92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9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die Leitung der Einzelunternehmung im Außenverhältnis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8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die Leitung der Einzelunternehmung im Innenverhältnis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das Recht zur Vertretung des Unternehmens im Außenverhältnis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2F6F92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Herr Alfred Wurm ist der Inhaber der Möbelfabrik Wurm e. K.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br/>
        <w:t>Wie erfolgt die Gewinnverteilung bei einem eingetragenen Kaufmann?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5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Dem eingetragenen Kaufmann steht der Gewinn zu 100 % zu.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Dem eingetragenen Kaufmann steht der Gewinn zu 50 % zu.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Der eingetragene Kaufmann und der Prokurist als Teilhafter teilen den </w:t>
            </w:r>
          </w:p>
          <w:p w:rsidR="00CC60F1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Gewinn je nach Einlage.</w:t>
            </w:r>
          </w:p>
          <w:p w:rsidR="00C0724F" w:rsidRDefault="00C0724F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:rsidR="00C0724F" w:rsidRPr="00C22883" w:rsidRDefault="00C0724F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2F6F92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 der untenstehenden Rechtsformzusätze könnte bei einer Einzelunternehmung, die im Handelsregister eingetragen ist, verwendet werden?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K. e.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reg. </w:t>
            </w:r>
            <w:proofErr w:type="spellStart"/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Kf</w:t>
            </w:r>
            <w:proofErr w:type="spellEnd"/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</w:t>
      </w:r>
      <w:r w:rsidR="00C0724F"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e. </w:t>
      </w:r>
      <w:proofErr w:type="spellStart"/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Kfr</w:t>
      </w:r>
      <w:proofErr w:type="spellEnd"/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Herr Alfred Wurm besucht einen seiner Lieferanten. Am Klingelschild steht: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2F6F92">
        <w:rPr>
          <w:rFonts w:ascii="Arial" w:eastAsia="Times New Roman" w:hAnsi="Arial" w:cs="Arial"/>
          <w:i/>
          <w:sz w:val="24"/>
          <w:szCs w:val="24"/>
          <w:lang w:eastAsia="de-DE"/>
        </w:rPr>
        <w:t>„</w:t>
      </w:r>
      <w:r w:rsidRPr="002F6F92">
        <w:rPr>
          <w:rFonts w:ascii="Arial" w:eastAsia="Times New Roman" w:hAnsi="Arial" w:cs="Arial"/>
          <w:i/>
          <w:sz w:val="24"/>
          <w:szCs w:val="24"/>
          <w:lang w:eastAsia="de-DE"/>
        </w:rPr>
        <w:t>Lucas Meyer e. K.</w:t>
      </w:r>
      <w:r w:rsidR="002F6F92">
        <w:rPr>
          <w:rFonts w:ascii="Arial" w:eastAsia="Times New Roman" w:hAnsi="Arial" w:cs="Arial"/>
          <w:i/>
          <w:sz w:val="24"/>
          <w:szCs w:val="24"/>
          <w:lang w:eastAsia="de-DE"/>
        </w:rPr>
        <w:t xml:space="preserve">“.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 Aussage im Zusammenhang mit diesem Firmennamen ist korrekt?</w:t>
      </w:r>
    </w:p>
    <w:p w:rsidR="00C0724F" w:rsidRPr="002F6F92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3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Die Lucas Meyer e. K. ist ein im Handelsregister eingetragener Kaufmann.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1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Die Lucas Meyer e. K. ist eine Personengesellschaft, die im Handelsregister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eingetragen ist.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Die Lucas Meyer e. K. ist ein eingetragener Kumpel im Freundschaftsregister.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2F6F92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Im Lehrbuch steht: "Wer als Einzelunternehmer gegenüber Dritten nach außen Verträge abschließen kann, hat eine ..."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br/>
        <w:t>Beenden Sie den Satz, indem Sie eine handelsrechtlich übliche Bezeichnung verwenden!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Vertretungsbefugnis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6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Außenvertretungsbefugnis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tabs>
          <w:tab w:val="left" w:pos="505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Geschäftsführungsbefugnis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 Regelung zum Mindestkapital bei einem Einzelunternehmen, das im Handelsregister eingetragen ist, gilt?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9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Ein eingetragener Kaufmann benötigt ein Mindestkapital von 10.000 €.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8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einen eingetragenen Kaufmann gibt es keine Regelung zum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Mindestkapital.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Ein eingetragener Kaufmann benötigt ein Mindestkapital von 1 €.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2F6F92">
      <w:pPr>
        <w:pStyle w:val="Listenabsatz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 Haftungsregelung ist für einen eingetragenen Kaufmann im Handelsrecht vorgesehen?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3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6F92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Der eingetragene Kaufmann haftet sowohl mit dem Geschäfts- als auch mit </w:t>
            </w:r>
          </w:p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dem Privatvermögen.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1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Der eingetragene Kaufmann haftet nur mit dem Geschäftsvermögen.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tabs>
          <w:tab w:val="left" w:pos="449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Der eingetragene Kaufmann ist Teilhafter.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Das Unternehmen Markus Zwanzig e. Kfm. ist ins Handelsregister eingetragen worden.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In welcher Abteilung steht das Unternehmen?</w:t>
      </w:r>
    </w:p>
    <w:p w:rsidR="00C0724F" w:rsidRPr="002F6F92" w:rsidRDefault="00C0724F" w:rsidP="00C0724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Abteilung C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Abteilung B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Abteilung A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lastRenderedPageBreak/>
        <w:t xml:space="preserve">Emil Wiedemann ist Gesellschafter der </w:t>
      </w:r>
      <w:r w:rsidRPr="002F6F92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Emil Wiedemann Glaswerke OHG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. Er haftet laut dem Handelsgesetzbuch unbegrenzt.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Was bedeutet eine unbegrenzte Haftung für Emil Wiedemann?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Emil Wiedemann haftet mit seiner gesamten Kapitaleinlage.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7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Emil Wiedemann haftet mit seinem gesamten Geschäftsvermögen.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2F6F92" w:rsidRDefault="002F6F92" w:rsidP="00CC60F1">
      <w:pPr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Emil Wiedemann haftet sowohl mit dem Geschäfts- als auch mit dem</w:t>
      </w: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</w:t>
      </w:r>
    </w:p>
    <w:p w:rsidR="00CC60F1" w:rsidRDefault="002F6F92" w:rsidP="00CC60F1">
      <w:pPr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Privatvermögen.</w:t>
      </w:r>
    </w:p>
    <w:p w:rsidR="00C0724F" w:rsidRDefault="00C0724F" w:rsidP="00CC60F1">
      <w:pPr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</w:p>
    <w:p w:rsidR="00CC60F1" w:rsidRPr="002F6F92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Ein Freund von Herrn Wurm mit dem Namen Emil Wiedemann möchte sein neues Unternehmen mit dem Namen </w:t>
      </w:r>
      <w:r w:rsidRPr="002F6F92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Emil Wiedemann Glaswerke OHG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 xml:space="preserve"> in das Handelsregister eintragen. Die Glaswerke OHG ist ein Gewerbebetrieb mit einem in kaufmännischer Weise eingerichteten Geschäftsbetrieb</w:t>
      </w:r>
      <w:r w:rsidR="002F6F92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Pr="002F6F92">
        <w:rPr>
          <w:rFonts w:ascii="Arial" w:eastAsia="Times New Roman" w:hAnsi="Arial" w:cs="Arial"/>
          <w:sz w:val="24"/>
          <w:szCs w:val="24"/>
          <w:lang w:eastAsia="de-DE"/>
        </w:rPr>
        <w:t>Für welche Abteilung im Handelsregister muss Emil Wiedemann das Unternehmen anmelden?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0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Abteilung B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Abteilung A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Abteilung C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CC60F1" w:rsidRPr="002F6F92" w:rsidRDefault="00CC60F1" w:rsidP="002F6F92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F6F92">
        <w:rPr>
          <w:rFonts w:ascii="Arial" w:eastAsia="Times New Roman" w:hAnsi="Arial" w:cs="Arial"/>
          <w:sz w:val="24"/>
          <w:szCs w:val="24"/>
          <w:lang w:eastAsia="de-DE"/>
        </w:rPr>
        <w:t>Welche gesetzliche Vertretungsregelung nach dem Handelsgesetzbuch besteht für die Gesellschafter einer offenen Handelsgesellschaft (OHG)?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0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Grundsätzlich gilt für jeden Gesellschafter eine Einzelvertretungsbefugnis.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5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2F6F92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Grundsätzlich hat jeder Gesellschafter eine Geschäftsführungsvertretung.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2F6F92" w:rsidP="00CC60F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           </w:t>
      </w:r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Es gilt für alle Gesellschafter eine </w:t>
      </w:r>
      <w:proofErr w:type="spellStart"/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>prokuristische</w:t>
      </w:r>
      <w:proofErr w:type="spellEnd"/>
      <w:r w:rsidR="00CC60F1" w:rsidRPr="00C22883">
        <w:rPr>
          <w:rFonts w:ascii="Arial" w:eastAsia="Times New Roman" w:hAnsi="Arial" w:cs="Arial"/>
          <w:sz w:val="24"/>
          <w:szCs w:val="24"/>
          <w:lang w:eastAsia="de-DE"/>
        </w:rPr>
        <w:t xml:space="preserve"> Einzelvertretungsbefugnis.</w:t>
      </w:r>
    </w:p>
    <w:p w:rsidR="00C0724F" w:rsidRPr="00C22883" w:rsidRDefault="00C0724F" w:rsidP="00CC60F1">
      <w:pPr>
        <w:rPr>
          <w:rFonts w:ascii="Arial" w:hAnsi="Arial" w:cs="Arial"/>
          <w:sz w:val="24"/>
          <w:szCs w:val="24"/>
        </w:rPr>
      </w:pPr>
    </w:p>
    <w:p w:rsidR="00CC60F1" w:rsidRPr="00C0724F" w:rsidRDefault="00CC60F1" w:rsidP="00CC60F1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0724F">
        <w:rPr>
          <w:rFonts w:ascii="Arial" w:eastAsia="Times New Roman" w:hAnsi="Arial" w:cs="Arial"/>
          <w:sz w:val="24"/>
          <w:szCs w:val="24"/>
          <w:lang w:eastAsia="de-DE"/>
        </w:rPr>
        <w:t xml:space="preserve">Peter Ackermann, Horst Meyer und Emil Wiedemann formulieren den Gesellschaftsvertrag für die Gründung der </w:t>
      </w:r>
      <w:r w:rsidRPr="00C0724F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Emil Wiedemann Glaswerke OHG</w:t>
      </w:r>
      <w:r w:rsidRPr="00C0724F">
        <w:rPr>
          <w:rFonts w:ascii="Arial" w:eastAsia="Times New Roman" w:hAnsi="Arial" w:cs="Arial"/>
          <w:sz w:val="24"/>
          <w:szCs w:val="24"/>
          <w:lang w:eastAsia="de-DE"/>
        </w:rPr>
        <w:t>. Dabei werden verschieden Fragen zu den gesetzlichen Regeln der Geschäftsführungsbefugnis diskutiert.</w:t>
      </w:r>
      <w:r w:rsidR="00C0724F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C0724F">
        <w:rPr>
          <w:rFonts w:ascii="Arial" w:eastAsia="Times New Roman" w:hAnsi="Arial" w:cs="Arial"/>
          <w:sz w:val="24"/>
          <w:szCs w:val="24"/>
          <w:lang w:eastAsia="de-DE"/>
        </w:rPr>
        <w:t>Welche der Aussagen zur Geschäftsführungsbefugnis innerhalb einer offenen Handelsgesellschaft (OHG) ist nach dem Handelsgesetzbuch (HGB) korrekt?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9"/>
        <w:gridCol w:w="45"/>
      </w:tblGrid>
      <w:tr w:rsidR="00CC60F1" w:rsidRPr="00C22883" w:rsidTr="00AC122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724F" w:rsidRDefault="00C0724F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Bei außergewöhnlichen Geschäften gilt grundsätzlich die </w:t>
            </w:r>
          </w:p>
          <w:p w:rsidR="00CC60F1" w:rsidRPr="00C22883" w:rsidRDefault="00C0724F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Einzelgeschäftsführungsbefugnis.</w:t>
            </w:r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C60F1" w:rsidRPr="00C22883" w:rsidRDefault="00CC60F1" w:rsidP="00CC60F1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de-D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8"/>
      </w:tblGrid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724F" w:rsidRDefault="00C0724F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Bei gewöhnlichen Geschäften gilt die Pflicht zur gemeinschaftlichen </w:t>
            </w:r>
          </w:p>
          <w:p w:rsidR="00CC60F1" w:rsidRPr="00C22883" w:rsidRDefault="00C0724F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        </w:t>
            </w:r>
            <w:r w:rsidR="00CC60F1" w:rsidRPr="00C2288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Geschäftsführung.</w:t>
            </w:r>
            <w:bookmarkStart w:id="0" w:name="_GoBack"/>
            <w:bookmarkEnd w:id="0"/>
          </w:p>
        </w:tc>
      </w:tr>
      <w:tr w:rsidR="00CC60F1" w:rsidRPr="00C22883" w:rsidTr="00AC12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60F1" w:rsidRPr="00C22883" w:rsidRDefault="00CC60F1" w:rsidP="00AC12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:rsidR="00C0724F" w:rsidRDefault="00C0724F" w:rsidP="00CC60F1">
      <w:pPr>
        <w:rPr>
          <w:rFonts w:ascii="Arial" w:eastAsia="Times New Roman" w:hAnsi="Arial" w:cs="Arial"/>
          <w:color w:val="FF0000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Es gilt grundsätzlich für alle Gesellschafter eine</w:t>
      </w:r>
    </w:p>
    <w:p w:rsidR="00CC60F1" w:rsidRPr="00C22883" w:rsidRDefault="00C0724F" w:rsidP="00CC60F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de-DE"/>
        </w:rPr>
        <w:t xml:space="preserve">          </w:t>
      </w:r>
      <w:r w:rsidR="00CC60F1" w:rsidRPr="00C22883">
        <w:rPr>
          <w:rFonts w:ascii="Arial" w:eastAsia="Times New Roman" w:hAnsi="Arial" w:cs="Arial"/>
          <w:color w:val="FF0000"/>
          <w:sz w:val="24"/>
          <w:szCs w:val="24"/>
          <w:lang w:eastAsia="de-DE"/>
        </w:rPr>
        <w:t>Einzelgeschäftsführungsbefugnis.</w:t>
      </w:r>
    </w:p>
    <w:p w:rsidR="00CC60F1" w:rsidRPr="00C22883" w:rsidRDefault="00CC60F1" w:rsidP="00CC60F1">
      <w:pPr>
        <w:rPr>
          <w:rFonts w:ascii="Arial" w:hAnsi="Arial" w:cs="Arial"/>
          <w:sz w:val="24"/>
          <w:szCs w:val="24"/>
        </w:rPr>
      </w:pPr>
    </w:p>
    <w:p w:rsidR="004D1E26" w:rsidRPr="00C22883" w:rsidRDefault="004D1E26" w:rsidP="00CC60F1">
      <w:pPr>
        <w:pStyle w:val="StandardWeb"/>
        <w:rPr>
          <w:rFonts w:ascii="Arial" w:hAnsi="Arial" w:cs="Arial"/>
        </w:rPr>
      </w:pPr>
    </w:p>
    <w:p w:rsidR="00157687" w:rsidRPr="00C22883" w:rsidRDefault="00157687">
      <w:pPr>
        <w:rPr>
          <w:rFonts w:ascii="Arial" w:hAnsi="Arial" w:cs="Arial"/>
          <w:sz w:val="24"/>
          <w:szCs w:val="24"/>
        </w:rPr>
      </w:pPr>
    </w:p>
    <w:sectPr w:rsidR="00157687" w:rsidRPr="00C228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3B4"/>
    <w:multiLevelType w:val="hybridMultilevel"/>
    <w:tmpl w:val="E9EA72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7623"/>
    <w:multiLevelType w:val="multilevel"/>
    <w:tmpl w:val="DC08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50F4"/>
    <w:multiLevelType w:val="multilevel"/>
    <w:tmpl w:val="C96C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65834"/>
    <w:multiLevelType w:val="hybridMultilevel"/>
    <w:tmpl w:val="359C1D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47C"/>
    <w:multiLevelType w:val="hybridMultilevel"/>
    <w:tmpl w:val="DF3802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C2B17"/>
    <w:multiLevelType w:val="multilevel"/>
    <w:tmpl w:val="8E68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4560C"/>
    <w:multiLevelType w:val="hybridMultilevel"/>
    <w:tmpl w:val="A85082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35F4"/>
    <w:multiLevelType w:val="multilevel"/>
    <w:tmpl w:val="2BEA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8414C"/>
    <w:multiLevelType w:val="hybridMultilevel"/>
    <w:tmpl w:val="929A8C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347BF"/>
    <w:multiLevelType w:val="hybridMultilevel"/>
    <w:tmpl w:val="ACE8C5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D04"/>
    <w:multiLevelType w:val="hybridMultilevel"/>
    <w:tmpl w:val="26B662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E0DDD"/>
    <w:multiLevelType w:val="multilevel"/>
    <w:tmpl w:val="0958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97984"/>
    <w:multiLevelType w:val="multilevel"/>
    <w:tmpl w:val="1BEC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F1"/>
    <w:rsid w:val="00157687"/>
    <w:rsid w:val="00236202"/>
    <w:rsid w:val="002F6F92"/>
    <w:rsid w:val="00456726"/>
    <w:rsid w:val="004D1E26"/>
    <w:rsid w:val="00C0724F"/>
    <w:rsid w:val="00C22883"/>
    <w:rsid w:val="00C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A6E6"/>
  <w15:chartTrackingRefBased/>
  <w15:docId w15:val="{4C2E45F4-541B-4213-AA68-2CF22267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60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C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5p-answer">
    <w:name w:val="h5p-answer"/>
    <w:basedOn w:val="Standard"/>
    <w:rsid w:val="00CC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C60F1"/>
    <w:rPr>
      <w:b/>
      <w:bCs/>
    </w:rPr>
  </w:style>
  <w:style w:type="paragraph" w:styleId="Listenabsatz">
    <w:name w:val="List Paragraph"/>
    <w:basedOn w:val="Standard"/>
    <w:uiPriority w:val="34"/>
    <w:qFormat/>
    <w:rsid w:val="00C22883"/>
    <w:pPr>
      <w:ind w:left="720"/>
      <w:contextualSpacing/>
    </w:pPr>
  </w:style>
  <w:style w:type="paragraph" w:styleId="KeinLeerraum">
    <w:name w:val="No Spacing"/>
    <w:uiPriority w:val="1"/>
    <w:qFormat/>
    <w:rsid w:val="00C2288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Adelhoefer, Katharina</dc:creator>
  <cp:keywords/>
  <dc:description/>
  <cp:lastModifiedBy>Adelhoefer, Katharina</cp:lastModifiedBy>
  <cp:revision>4</cp:revision>
  <cp:lastPrinted>2025-08-14T05:29:00Z</cp:lastPrinted>
  <dcterms:created xsi:type="dcterms:W3CDTF">2025-08-13T06:40:00Z</dcterms:created>
  <dcterms:modified xsi:type="dcterms:W3CDTF">2025-08-14T05:40:00Z</dcterms:modified>
</cp:coreProperties>
</file>