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3B0" w:rsidRDefault="00BB1717">
      <w:r>
        <w:t>Wiederholungsfragen (zum Schluss)</w:t>
      </w:r>
    </w:p>
    <w:p w:rsidR="00BB1717" w:rsidRDefault="00BB1717">
      <w:r>
        <w:t>1)</w:t>
      </w:r>
      <w:r>
        <w:tab/>
      </w:r>
      <w:r w:rsidR="006E2979">
        <w:t>Was versteht man unter einer Zwangsversteigerung?</w:t>
      </w:r>
    </w:p>
    <w:p w:rsidR="004C1E2D" w:rsidRDefault="004C1E2D">
      <w:r>
        <w:tab/>
        <w:t>Die Zwangsversteigerung ist die Zwangsvollstreckung in das unbewegliche Vermögen</w:t>
      </w:r>
    </w:p>
    <w:p w:rsidR="006E2979" w:rsidRDefault="006E2979"/>
    <w:p w:rsidR="006E2979" w:rsidRDefault="006E2979" w:rsidP="006E2979">
      <w:pPr>
        <w:ind w:left="705" w:hanging="705"/>
      </w:pPr>
      <w:r>
        <w:t>2)</w:t>
      </w:r>
      <w:r>
        <w:tab/>
        <w:t>Nennen Sie die örtliche, sachliche und funktionelle Zuständigkeit der Zwangsversteigerung in ein Grundstück?</w:t>
      </w:r>
    </w:p>
    <w:p w:rsidR="004C1E2D" w:rsidRDefault="004C1E2D" w:rsidP="006E2979">
      <w:pPr>
        <w:ind w:left="705" w:hanging="705"/>
      </w:pPr>
      <w:r>
        <w:tab/>
        <w:t>Örtlich: § 1 I ZVG das Amtsgericht in dessen Bezirk das Grundstück liegt.</w:t>
      </w:r>
    </w:p>
    <w:p w:rsidR="004C1E2D" w:rsidRDefault="004C1E2D" w:rsidP="006E2979">
      <w:pPr>
        <w:ind w:left="705" w:hanging="705"/>
      </w:pPr>
      <w:r>
        <w:tab/>
        <w:t>Sachlich: § 1 I ZVG das Amtsgericht als Vollstreckungsgericht</w:t>
      </w:r>
    </w:p>
    <w:p w:rsidR="004C1E2D" w:rsidRDefault="004C1E2D" w:rsidP="006E2979">
      <w:pPr>
        <w:ind w:left="705" w:hanging="705"/>
      </w:pPr>
      <w:r>
        <w:tab/>
        <w:t xml:space="preserve">Funktionell: Der Rechtspfleger gem. § 3 Nr. 1 i </w:t>
      </w:r>
      <w:proofErr w:type="spellStart"/>
      <w:r>
        <w:t>RpflG</w:t>
      </w:r>
      <w:proofErr w:type="spellEnd"/>
    </w:p>
    <w:p w:rsidR="006E2979" w:rsidRDefault="006E2979" w:rsidP="006E2979">
      <w:pPr>
        <w:ind w:left="705" w:hanging="705"/>
      </w:pPr>
    </w:p>
    <w:p w:rsidR="006E2979" w:rsidRDefault="006E2979" w:rsidP="006E2979">
      <w:pPr>
        <w:ind w:left="705" w:hanging="705"/>
      </w:pPr>
      <w:r>
        <w:t>3)</w:t>
      </w:r>
      <w:r>
        <w:tab/>
        <w:t>Nennen Sie die allgemeinen und weiteren Voraussetzungen für das ZVG Verfahren?</w:t>
      </w:r>
    </w:p>
    <w:p w:rsidR="004C1E2D" w:rsidRDefault="004C1E2D" w:rsidP="006E2979">
      <w:pPr>
        <w:ind w:left="705" w:hanging="705"/>
      </w:pPr>
      <w:r>
        <w:tab/>
        <w:t>Titel, Klausel, Zustellung, § 15 ZVG der Antrag, § 16 ZVG Inhalt des Antrages, § 17 ZVG Ei</w:t>
      </w:r>
      <w:r w:rsidR="00E51B1E">
        <w:t>gentümer und Schuldner identisch</w:t>
      </w:r>
    </w:p>
    <w:p w:rsidR="006E2979" w:rsidRDefault="006E2979" w:rsidP="006E2979">
      <w:pPr>
        <w:ind w:left="705" w:hanging="705"/>
      </w:pPr>
    </w:p>
    <w:p w:rsidR="006E2979" w:rsidRDefault="006E2979" w:rsidP="006E2979">
      <w:pPr>
        <w:ind w:left="705" w:hanging="705"/>
      </w:pPr>
      <w:r>
        <w:t>4)</w:t>
      </w:r>
      <w:r>
        <w:tab/>
        <w:t>Was ergeht, wenn alle Voraussetzungen vorliegen und wo ist das geregelt?</w:t>
      </w:r>
    </w:p>
    <w:p w:rsidR="004C1E2D" w:rsidRDefault="004C1E2D" w:rsidP="006E2979">
      <w:pPr>
        <w:ind w:left="705" w:hanging="705"/>
      </w:pPr>
      <w:r>
        <w:tab/>
        <w:t xml:space="preserve">Gem. § 19 ZVG der </w:t>
      </w:r>
      <w:proofErr w:type="spellStart"/>
      <w:r>
        <w:t>Anordnungsbeschluß</w:t>
      </w:r>
      <w:proofErr w:type="spellEnd"/>
    </w:p>
    <w:p w:rsidR="006E2979" w:rsidRDefault="006E2979" w:rsidP="006E2979">
      <w:pPr>
        <w:ind w:left="705" w:hanging="705"/>
      </w:pPr>
    </w:p>
    <w:p w:rsidR="006E2979" w:rsidRDefault="006E2979" w:rsidP="006E2979">
      <w:pPr>
        <w:ind w:left="705" w:hanging="705"/>
      </w:pPr>
      <w:r>
        <w:t>5)</w:t>
      </w:r>
      <w:r>
        <w:tab/>
        <w:t>Ab wann ist ein Grundstück beschlagnahmt unter Nennung der Vorschriften?</w:t>
      </w:r>
    </w:p>
    <w:p w:rsidR="004C1E2D" w:rsidRDefault="004C1E2D" w:rsidP="006E2979">
      <w:pPr>
        <w:ind w:left="705" w:hanging="705"/>
      </w:pPr>
      <w:r>
        <w:tab/>
        <w:t xml:space="preserve">Gem. § 22 I ZVG entweder mit dem Zeitpunkt der Zustellung an den Schuldner oder der </w:t>
      </w:r>
      <w:proofErr w:type="spellStart"/>
      <w:r>
        <w:t>Zeitpunk</w:t>
      </w:r>
      <w:proofErr w:type="spellEnd"/>
      <w:r>
        <w:t>, in welchem das Ersuchen beim Grundbuchamt eingeht</w:t>
      </w:r>
    </w:p>
    <w:p w:rsidR="006E2979" w:rsidRDefault="006E2979" w:rsidP="006E2979">
      <w:pPr>
        <w:ind w:left="705" w:hanging="705"/>
      </w:pPr>
    </w:p>
    <w:p w:rsidR="006E2979" w:rsidRDefault="006E2979" w:rsidP="006E2979">
      <w:pPr>
        <w:ind w:left="705" w:hanging="705"/>
      </w:pPr>
      <w:r>
        <w:t>6)</w:t>
      </w:r>
      <w:r>
        <w:tab/>
        <w:t>Lesen Sie den § 30 a ZVG und erarbeiten Sie, welche Möglichkeiten der Schuldner hat. Bis wann muss der Antrag gestellt werden und was für Folgen hat die einstweilige Einstellung?</w:t>
      </w:r>
    </w:p>
    <w:p w:rsidR="004C1E2D" w:rsidRDefault="004C1E2D" w:rsidP="006E2979">
      <w:pPr>
        <w:ind w:left="705" w:hanging="705"/>
      </w:pPr>
      <w:r>
        <w:tab/>
        <w:t>Der Schuldner hat die Möglichkeit die einstweilige Einstellung zu beantragen, wenn er glaubhaft macht, eine Lösung mit dem Gläubiger gefunden zu haben. Der Antrag muss innerhalb von 6 Wochen ab Zustellung des Anordnungsbeschlusses gestellt werden</w:t>
      </w:r>
    </w:p>
    <w:p w:rsidR="006E2979" w:rsidRDefault="006E2979" w:rsidP="006E2979">
      <w:pPr>
        <w:ind w:left="705" w:hanging="705"/>
      </w:pPr>
    </w:p>
    <w:p w:rsidR="006E2979" w:rsidRDefault="006E2979" w:rsidP="006E2979">
      <w:pPr>
        <w:ind w:left="705" w:hanging="705"/>
      </w:pPr>
      <w:r>
        <w:t>7)</w:t>
      </w:r>
      <w:r>
        <w:tab/>
        <w:t>Welche Möglichkeit der Einstellung hat der Schuldner noch?</w:t>
      </w:r>
    </w:p>
    <w:p w:rsidR="004C1E2D" w:rsidRDefault="004C1E2D" w:rsidP="006E2979">
      <w:pPr>
        <w:ind w:left="705" w:hanging="705"/>
      </w:pPr>
      <w:r>
        <w:tab/>
        <w:t>Gem. § 765 a ZPO der Vollstreckungsschutz</w:t>
      </w:r>
    </w:p>
    <w:p w:rsidR="006E2979" w:rsidRDefault="006E2979" w:rsidP="006E2979">
      <w:pPr>
        <w:ind w:left="705" w:hanging="705"/>
      </w:pPr>
    </w:p>
    <w:p w:rsidR="006E2979" w:rsidRDefault="006E2979" w:rsidP="006E2979">
      <w:pPr>
        <w:ind w:left="705" w:hanging="705"/>
      </w:pPr>
      <w:r>
        <w:t>8)</w:t>
      </w:r>
      <w:r>
        <w:tab/>
        <w:t>Was bedeutet der § 27 ZVG?</w:t>
      </w:r>
    </w:p>
    <w:p w:rsidR="004C1E2D" w:rsidRDefault="004C1E2D" w:rsidP="006E2979">
      <w:pPr>
        <w:ind w:left="705" w:hanging="705"/>
      </w:pPr>
      <w:r>
        <w:tab/>
        <w:t>Be</w:t>
      </w:r>
      <w:r w:rsidR="00222B0A">
        <w:t>itritt weiterer Gläubiger an dem</w:t>
      </w:r>
      <w:r>
        <w:t xml:space="preserve"> Zwangsversteigerungsverfahren</w:t>
      </w:r>
    </w:p>
    <w:p w:rsidR="006E2979" w:rsidRDefault="006E2979" w:rsidP="006E2979">
      <w:pPr>
        <w:ind w:left="705" w:hanging="705"/>
      </w:pPr>
    </w:p>
    <w:p w:rsidR="006E2979" w:rsidRDefault="006E2979" w:rsidP="006E2979">
      <w:pPr>
        <w:ind w:left="705" w:hanging="705"/>
      </w:pPr>
      <w:r>
        <w:t>9)</w:t>
      </w:r>
      <w:r>
        <w:tab/>
      </w:r>
      <w:r w:rsidR="00D55372">
        <w:t>Warum muss der Verkehrswert festgelegt werden und wo ist dies geregelt?</w:t>
      </w:r>
    </w:p>
    <w:p w:rsidR="00E51B1E" w:rsidRDefault="00E51B1E" w:rsidP="006E2979">
      <w:pPr>
        <w:ind w:left="705" w:hanging="705"/>
      </w:pPr>
      <w:r>
        <w:lastRenderedPageBreak/>
        <w:t xml:space="preserve">Gem. § 74 a V ZVG wird ein Verkehrswertgutachten in Auftrag gegeben. </w:t>
      </w:r>
    </w:p>
    <w:p w:rsidR="00E51B1E" w:rsidRDefault="00E51B1E" w:rsidP="00E51B1E">
      <w:pPr>
        <w:ind w:left="705" w:hanging="705"/>
      </w:pPr>
      <w:r>
        <w:t>Der festgesetzte Verkehrswert wird benötigt für:</w:t>
      </w:r>
    </w:p>
    <w:p w:rsidR="00E51B1E" w:rsidRDefault="00E51B1E" w:rsidP="00E51B1E">
      <w:pPr>
        <w:ind w:left="705" w:hanging="705"/>
      </w:pPr>
      <w:r>
        <w:t>Die Bestimmung der 5/10und 7/10 Grenze</w:t>
      </w:r>
    </w:p>
    <w:p w:rsidR="00E51B1E" w:rsidRDefault="00E51B1E" w:rsidP="00E51B1E">
      <w:pPr>
        <w:ind w:left="705" w:hanging="705"/>
      </w:pPr>
      <w:r>
        <w:t>Verfahrensgebührender 10% Anzahlung</w:t>
      </w:r>
    </w:p>
    <w:p w:rsidR="00D55372" w:rsidRDefault="00D55372" w:rsidP="006E2979">
      <w:pPr>
        <w:ind w:left="705" w:hanging="705"/>
      </w:pPr>
    </w:p>
    <w:p w:rsidR="00D55372" w:rsidRDefault="00D55372" w:rsidP="00D55372">
      <w:pPr>
        <w:ind w:left="705" w:hanging="705"/>
      </w:pPr>
      <w:r>
        <w:t xml:space="preserve">10) </w:t>
      </w:r>
      <w:r>
        <w:tab/>
        <w:t>Wie sind die Bestimmungen zur Anb</w:t>
      </w:r>
      <w:r w:rsidR="00967D32">
        <w:t>eraumung eines Versteigerungstermins?</w:t>
      </w:r>
    </w:p>
    <w:p w:rsidR="00967D32" w:rsidRDefault="00222B0A" w:rsidP="00D55372">
      <w:pPr>
        <w:ind w:left="705" w:hanging="705"/>
      </w:pPr>
      <w:r>
        <w:tab/>
        <w:t>Siehe §§ 35-42 ZVG</w:t>
      </w:r>
    </w:p>
    <w:p w:rsidR="00967D32" w:rsidRDefault="00967D32" w:rsidP="00D55372">
      <w:pPr>
        <w:ind w:left="705" w:hanging="705"/>
      </w:pPr>
      <w:r>
        <w:t>11)</w:t>
      </w:r>
      <w:r>
        <w:tab/>
        <w:t>Wie ist der Ablauf der Zwangsversteigerung unter Nennung der §§?</w:t>
      </w:r>
    </w:p>
    <w:p w:rsidR="00E51B1E" w:rsidRDefault="00E51B1E" w:rsidP="00E51B1E">
      <w:pPr>
        <w:ind w:left="705"/>
      </w:pPr>
      <w:r>
        <w:t>§ 66 ZVG die Bekanntmachung</w:t>
      </w:r>
    </w:p>
    <w:p w:rsidR="00E51B1E" w:rsidRDefault="00E51B1E" w:rsidP="00E51B1E">
      <w:pPr>
        <w:ind w:left="705"/>
      </w:pPr>
      <w:r>
        <w:t xml:space="preserve">§73 ZVG die </w:t>
      </w:r>
      <w:proofErr w:type="spellStart"/>
      <w:r>
        <w:t>Bietzeit</w:t>
      </w:r>
      <w:proofErr w:type="spellEnd"/>
    </w:p>
    <w:p w:rsidR="00E51B1E" w:rsidRDefault="00E51B1E" w:rsidP="00E51B1E">
      <w:pPr>
        <w:ind w:left="705"/>
      </w:pPr>
      <w:r>
        <w:t>74 ZVG Zuschlagsverhandlung</w:t>
      </w:r>
    </w:p>
    <w:p w:rsidR="00967D32" w:rsidRDefault="00967D32" w:rsidP="00D55372">
      <w:pPr>
        <w:ind w:left="705" w:hanging="705"/>
      </w:pPr>
    </w:p>
    <w:p w:rsidR="00967D32" w:rsidRDefault="00967D32" w:rsidP="00D55372">
      <w:pPr>
        <w:ind w:left="705" w:hanging="705"/>
      </w:pPr>
      <w:r>
        <w:t>12)</w:t>
      </w:r>
      <w:r>
        <w:tab/>
        <w:t>Wie kann ein Zwangsversteigerungstermin enden?</w:t>
      </w:r>
    </w:p>
    <w:p w:rsidR="00967D32" w:rsidRDefault="00E51B1E" w:rsidP="00D55372">
      <w:pPr>
        <w:ind w:left="705" w:hanging="705"/>
      </w:pPr>
      <w:r>
        <w:tab/>
        <w:t>Durch Beschluss §§ 89, 90 ZVG</w:t>
      </w:r>
    </w:p>
    <w:p w:rsidR="00E51B1E" w:rsidRDefault="00E51B1E" w:rsidP="00D55372">
      <w:pPr>
        <w:ind w:left="705" w:hanging="705"/>
      </w:pPr>
      <w:r>
        <w:tab/>
        <w:t>Kein Gebot § Einstellung gem. § 77 I ZVG</w:t>
      </w:r>
    </w:p>
    <w:p w:rsidR="00E51B1E" w:rsidRDefault="00E51B1E" w:rsidP="00D55372">
      <w:pPr>
        <w:ind w:left="705" w:hanging="705"/>
      </w:pPr>
      <w:r>
        <w:tab/>
        <w:t>Gebot unter 5/10 Zuschlagsversagung gem. § 85 a ZVG</w:t>
      </w:r>
    </w:p>
    <w:p w:rsidR="00E51B1E" w:rsidRDefault="00E51B1E" w:rsidP="00D55372">
      <w:pPr>
        <w:ind w:left="705" w:hanging="705"/>
      </w:pPr>
      <w:r>
        <w:tab/>
        <w:t>Gebot über 5/10 aber unter 7/10 gem. § 74 a ZVG</w:t>
      </w:r>
    </w:p>
    <w:p w:rsidR="00967D32" w:rsidRDefault="00967D32" w:rsidP="00D55372">
      <w:pPr>
        <w:ind w:left="705" w:hanging="705"/>
      </w:pPr>
      <w:r>
        <w:t>13)</w:t>
      </w:r>
      <w:r>
        <w:tab/>
        <w:t>Was für eine Wirkung hat der Zuschlag und wo ist dies geregelt?</w:t>
      </w:r>
    </w:p>
    <w:p w:rsidR="005C5EE2" w:rsidRDefault="005C5EE2" w:rsidP="005C5EE2">
      <w:pPr>
        <w:ind w:left="705" w:hanging="705"/>
      </w:pPr>
      <w:r>
        <w:tab/>
      </w:r>
      <w:r>
        <w:t>Wird der Zuschlag erteilt, ist der Ersteher ab Verkündung des Zuschlagbeschlusses Eigentümer des Grundstückes. §</w:t>
      </w:r>
      <w:r>
        <w:t xml:space="preserve">§89, </w:t>
      </w:r>
      <w:r>
        <w:t>90 ZVG</w:t>
      </w:r>
    </w:p>
    <w:p w:rsidR="00967D32" w:rsidRDefault="005C5EE2" w:rsidP="005C5EE2">
      <w:pPr>
        <w:ind w:left="705" w:hanging="705"/>
      </w:pPr>
      <w:r>
        <w:t>Der Zuschlagsbeschluss ist für den Ersteher Vollstreckungstitel zur Durchsetzung seines Rechts auf die Besitzergreifung</w:t>
      </w:r>
    </w:p>
    <w:p w:rsidR="00967D32" w:rsidRDefault="00967D32" w:rsidP="00D55372">
      <w:pPr>
        <w:ind w:left="705" w:hanging="705"/>
      </w:pPr>
      <w:r>
        <w:t>14)</w:t>
      </w:r>
      <w:r>
        <w:tab/>
        <w:t>Was ist ein Verteilungstermin?</w:t>
      </w:r>
    </w:p>
    <w:p w:rsidR="00967D32" w:rsidRDefault="005C5EE2" w:rsidP="00D55372">
      <w:pPr>
        <w:ind w:left="705" w:hanging="705"/>
      </w:pPr>
      <w:r>
        <w:tab/>
      </w:r>
      <w:r w:rsidRPr="005C5EE2">
        <w:t>Wird der Zuschlag erteilt, bestimmt der Rechtspfleger einen Verteilungstermin</w:t>
      </w:r>
      <w:r>
        <w:t xml:space="preserve"> (§ 105 ZVG)</w:t>
      </w:r>
      <w:r w:rsidRPr="005C5EE2">
        <w:t>. In diesem wird der Versteigerungserlös nach einer gesetzlich vorgegebenen Rangfolge den Gläubigern zugeteilt. Die Reihenfolge richtet sich nach § 10 ZVG</w:t>
      </w:r>
    </w:p>
    <w:p w:rsidR="00967D32" w:rsidRDefault="00967D32" w:rsidP="00D55372">
      <w:pPr>
        <w:ind w:left="705" w:hanging="705"/>
      </w:pPr>
      <w:r>
        <w:t>15)</w:t>
      </w:r>
      <w:r>
        <w:tab/>
        <w:t>Was versteht man unter einer Teilungsversteigerung?</w:t>
      </w:r>
    </w:p>
    <w:p w:rsidR="005C5EE2" w:rsidRDefault="005C5EE2" w:rsidP="005C5EE2">
      <w:pPr>
        <w:ind w:left="705" w:hanging="705"/>
      </w:pPr>
      <w:r>
        <w:tab/>
      </w:r>
      <w:r>
        <w:t>Zwangsversteigerung zur Aufhebung der Gemeinschaft</w:t>
      </w:r>
      <w:r>
        <w:t xml:space="preserve"> gem. § 180 ZVG</w:t>
      </w:r>
    </w:p>
    <w:p w:rsidR="00967D32" w:rsidRDefault="005C5EE2" w:rsidP="005C5EE2">
      <w:pPr>
        <w:ind w:left="705"/>
      </w:pPr>
      <w:r>
        <w:t>Die Teilungsversteigerung wird durchgeführt, um eine Gemeinschaft an einem Grundstück zu beenden. (z.B. Ehepaare, Erbengemeinschaften)</w:t>
      </w:r>
    </w:p>
    <w:p w:rsidR="00967D32" w:rsidRDefault="00967D32" w:rsidP="00D55372">
      <w:pPr>
        <w:ind w:left="705" w:hanging="705"/>
      </w:pPr>
      <w:r>
        <w:t>16)</w:t>
      </w:r>
      <w:r>
        <w:tab/>
        <w:t>Was ist der Unterschied zwischen einer Versteigerung und einer Teilungsversteigerung?</w:t>
      </w:r>
    </w:p>
    <w:p w:rsidR="00967D32" w:rsidRDefault="005C5EE2" w:rsidP="00D55372">
      <w:pPr>
        <w:ind w:left="705" w:hanging="705"/>
      </w:pPr>
      <w:r>
        <w:tab/>
        <w:t xml:space="preserve">Bei einer Versteigerung komme der Antrag von einem Gläubiger. </w:t>
      </w:r>
    </w:p>
    <w:p w:rsidR="005C5EE2" w:rsidRDefault="005C5EE2" w:rsidP="00D55372">
      <w:pPr>
        <w:ind w:left="705" w:hanging="705"/>
      </w:pPr>
      <w:r>
        <w:tab/>
        <w:t>Bei einer Teilungsversteigerung von einem Miteigentümer</w:t>
      </w:r>
    </w:p>
    <w:p w:rsidR="005C5EE2" w:rsidRDefault="005C5EE2" w:rsidP="005C5EE2">
      <w:pPr>
        <w:ind w:left="705"/>
      </w:pPr>
      <w:r>
        <w:lastRenderedPageBreak/>
        <w:t>Bei einer Versteigerung gelten die allgemeinen Zwangsversteigerungsvoraussetzungen</w:t>
      </w:r>
    </w:p>
    <w:p w:rsidR="005C5EE2" w:rsidRDefault="005C5EE2" w:rsidP="005C5EE2">
      <w:pPr>
        <w:ind w:left="705"/>
      </w:pPr>
      <w:r>
        <w:t>Bei einer Teilungsversteigerung wird kein Titel benötigt.</w:t>
      </w:r>
    </w:p>
    <w:p w:rsidR="005C5EE2" w:rsidRDefault="005C5EE2" w:rsidP="005C5EE2">
      <w:pPr>
        <w:ind w:left="705"/>
      </w:pPr>
      <w:r>
        <w:t>Bei einer Teilungsversteigerung bleiben alle Belastungen im Grundbuch stehen. Da die Eigentümer befriedigt werden.</w:t>
      </w:r>
    </w:p>
    <w:p w:rsidR="005C5EE2" w:rsidRDefault="005C5EE2" w:rsidP="005C5EE2">
      <w:pPr>
        <w:ind w:left="705"/>
      </w:pPr>
    </w:p>
    <w:p w:rsidR="00967D32" w:rsidRDefault="00967D32" w:rsidP="00D55372">
      <w:pPr>
        <w:ind w:left="705" w:hanging="705"/>
      </w:pPr>
      <w:r>
        <w:t>17)</w:t>
      </w:r>
      <w:r>
        <w:tab/>
        <w:t>Was versteht man unter einer Zwangsverwaltung?</w:t>
      </w:r>
    </w:p>
    <w:p w:rsidR="005C5EE2" w:rsidRDefault="005C5EE2" w:rsidP="005C5EE2">
      <w:pPr>
        <w:ind w:left="705"/>
      </w:pPr>
      <w:r>
        <w:t>Unter Zwangsverwaltung versteht man die gerichtliche Verwaltung eines Grundstückes im Rahmen der Zwangsvollstreckung.</w:t>
      </w:r>
    </w:p>
    <w:p w:rsidR="00967D32" w:rsidRDefault="005C5EE2" w:rsidP="005C5EE2">
      <w:pPr>
        <w:ind w:left="705"/>
      </w:pPr>
      <w:r>
        <w:t>Die Erträge, wie z.B. Miete, Ernte kommen dem Gläubiger zugute</w:t>
      </w:r>
      <w:r>
        <w:tab/>
      </w:r>
    </w:p>
    <w:p w:rsidR="00967D32" w:rsidRDefault="00967D32" w:rsidP="00D55372">
      <w:pPr>
        <w:ind w:left="705" w:hanging="705"/>
      </w:pPr>
      <w:r>
        <w:t>18)</w:t>
      </w:r>
      <w:r>
        <w:tab/>
        <w:t>Wo ist das Einsichtsrecht geregelt und was ist das besondere bei der Zwangsversteigerung?</w:t>
      </w:r>
    </w:p>
    <w:p w:rsidR="005C5EE2" w:rsidRDefault="005C5EE2" w:rsidP="005C5EE2">
      <w:pPr>
        <w:ind w:left="705" w:hanging="705"/>
      </w:pPr>
      <w:r>
        <w:tab/>
      </w:r>
      <w:r>
        <w:t>Das allgemeine Einsichtsrecht des § 299 ZPO gilt auch im Zwangsversteigerungsverfahren. Die Gewährung von Akteneinsicht ist darüber hinaus noch erweitert.  (§ 42 ZVG) Allerdings nicht im Zwangsverwaltungsverfahren (da nur § 299 ZPO)</w:t>
      </w:r>
    </w:p>
    <w:p w:rsidR="00967D32" w:rsidRDefault="005C5EE2" w:rsidP="005C5EE2">
      <w:pPr>
        <w:ind w:left="705"/>
      </w:pPr>
      <w:r>
        <w:t xml:space="preserve">Die Erweiterung gem. § 42 ZVG gilt von der </w:t>
      </w:r>
      <w:proofErr w:type="spellStart"/>
      <w:r>
        <w:t>Terminsbest</w:t>
      </w:r>
      <w:bookmarkStart w:id="0" w:name="_GoBack"/>
      <w:bookmarkEnd w:id="0"/>
      <w:r>
        <w:t>immung</w:t>
      </w:r>
      <w:proofErr w:type="spellEnd"/>
      <w:r>
        <w:t xml:space="preserve"> an bis zur </w:t>
      </w:r>
      <w:proofErr w:type="spellStart"/>
      <w:r>
        <w:t>Terminsbeendigung</w:t>
      </w:r>
      <w:proofErr w:type="spellEnd"/>
      <w:r>
        <w:t>.</w:t>
      </w:r>
    </w:p>
    <w:p w:rsidR="00967D32" w:rsidRDefault="00967D32" w:rsidP="00D55372">
      <w:pPr>
        <w:ind w:left="705" w:hanging="705"/>
      </w:pPr>
      <w:r>
        <w:t>19)</w:t>
      </w:r>
      <w:r>
        <w:tab/>
        <w:t>Wie ist die registermäßige Erfassung bei einer Zwangsversteigerung und einer Zwangsverwaltung?</w:t>
      </w:r>
    </w:p>
    <w:p w:rsidR="005C5EE2" w:rsidRDefault="005C5EE2" w:rsidP="00D55372">
      <w:pPr>
        <w:ind w:left="705" w:hanging="705"/>
      </w:pPr>
      <w:r>
        <w:tab/>
        <w:t>Die Zwangsversteigerung hat das Registerzeichen K</w:t>
      </w:r>
    </w:p>
    <w:p w:rsidR="005C5EE2" w:rsidRDefault="005C5EE2" w:rsidP="00D55372">
      <w:pPr>
        <w:ind w:left="705" w:hanging="705"/>
      </w:pPr>
      <w:r>
        <w:tab/>
        <w:t>Die Zwangsversteigerung hat das Registerzeichen L</w:t>
      </w:r>
    </w:p>
    <w:sectPr w:rsidR="005C5E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17"/>
    <w:rsid w:val="00222B0A"/>
    <w:rsid w:val="004C1E2D"/>
    <w:rsid w:val="005C5EE2"/>
    <w:rsid w:val="006B02BB"/>
    <w:rsid w:val="006E2979"/>
    <w:rsid w:val="00967D32"/>
    <w:rsid w:val="00BB1717"/>
    <w:rsid w:val="00D55372"/>
    <w:rsid w:val="00E173B0"/>
    <w:rsid w:val="00E5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836E"/>
  <w15:chartTrackingRefBased/>
  <w15:docId w15:val="{FCEDDAC8-68F2-4A47-AADF-98DFE7C8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7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7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Jozefiak, Anette</dc:creator>
  <cp:keywords/>
  <dc:description/>
  <cp:lastModifiedBy>Jozefiak, Anette</cp:lastModifiedBy>
  <cp:revision>6</cp:revision>
  <cp:lastPrinted>2023-02-09T11:45:00Z</cp:lastPrinted>
  <dcterms:created xsi:type="dcterms:W3CDTF">2024-06-25T06:16:00Z</dcterms:created>
  <dcterms:modified xsi:type="dcterms:W3CDTF">2024-06-29T10:15:00Z</dcterms:modified>
</cp:coreProperties>
</file>