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37" w:rsidRDefault="00B01BB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6C3F37" w:rsidRPr="006C3F37">
        <w:rPr>
          <w:rFonts w:ascii="Arial" w:hAnsi="Arial" w:cs="Arial"/>
          <w:b/>
          <w:sz w:val="24"/>
          <w:szCs w:val="24"/>
          <w:u w:val="single"/>
        </w:rPr>
        <w:t>Das Betreuungsverfahren</w:t>
      </w:r>
      <w:r w:rsidR="006C3F37" w:rsidRPr="006C3F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C3F37" w:rsidRDefault="006C3F37">
      <w:pPr>
        <w:rPr>
          <w:rFonts w:ascii="Arial" w:hAnsi="Arial" w:cs="Arial"/>
          <w:sz w:val="24"/>
          <w:szCs w:val="24"/>
          <w:u w:val="single"/>
        </w:rPr>
      </w:pPr>
    </w:p>
    <w:p w:rsidR="006C3F37" w:rsidRPr="006C3F37" w:rsidRDefault="006C3F37">
      <w:pPr>
        <w:rPr>
          <w:rFonts w:ascii="Arial" w:hAnsi="Arial" w:cs="Arial"/>
          <w:b/>
          <w:sz w:val="24"/>
          <w:szCs w:val="24"/>
        </w:rPr>
      </w:pPr>
      <w:r w:rsidRPr="006C3F37">
        <w:rPr>
          <w:rFonts w:ascii="Arial" w:hAnsi="Arial" w:cs="Arial"/>
          <w:b/>
          <w:sz w:val="24"/>
          <w:szCs w:val="24"/>
        </w:rPr>
        <w:t>Gesetzliche Grundlagen:</w:t>
      </w:r>
    </w:p>
    <w:p w:rsidR="006C3F37" w:rsidRPr="006C3F37" w:rsidRDefault="006C3F37" w:rsidP="006C3F3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3F37">
        <w:rPr>
          <w:rFonts w:ascii="Arial" w:hAnsi="Arial" w:cs="Arial"/>
          <w:sz w:val="24"/>
          <w:szCs w:val="24"/>
        </w:rPr>
        <w:t>Materielles Recht: §§ 18</w:t>
      </w:r>
      <w:r w:rsidR="006632A2">
        <w:rPr>
          <w:rFonts w:ascii="Arial" w:hAnsi="Arial" w:cs="Arial"/>
          <w:sz w:val="24"/>
          <w:szCs w:val="24"/>
        </w:rPr>
        <w:t>14</w:t>
      </w:r>
      <w:r w:rsidRPr="006C3F37">
        <w:rPr>
          <w:rFonts w:ascii="Arial" w:hAnsi="Arial" w:cs="Arial"/>
          <w:sz w:val="24"/>
          <w:szCs w:val="24"/>
        </w:rPr>
        <w:t xml:space="preserve"> BGB – 1</w:t>
      </w:r>
      <w:r w:rsidR="006632A2">
        <w:rPr>
          <w:rFonts w:ascii="Arial" w:hAnsi="Arial" w:cs="Arial"/>
          <w:sz w:val="24"/>
          <w:szCs w:val="24"/>
        </w:rPr>
        <w:t>888</w:t>
      </w:r>
      <w:r w:rsidRPr="006C3F37">
        <w:rPr>
          <w:rFonts w:ascii="Arial" w:hAnsi="Arial" w:cs="Arial"/>
          <w:sz w:val="24"/>
          <w:szCs w:val="24"/>
        </w:rPr>
        <w:t xml:space="preserve"> BGB</w:t>
      </w:r>
    </w:p>
    <w:p w:rsidR="006C3F37" w:rsidRDefault="006C3F37" w:rsidP="006C3F37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3F37">
        <w:rPr>
          <w:rFonts w:ascii="Arial" w:hAnsi="Arial" w:cs="Arial"/>
          <w:sz w:val="24"/>
          <w:szCs w:val="24"/>
        </w:rPr>
        <w:t xml:space="preserve">Formelles Recht: §§ 271 ff </w:t>
      </w:r>
      <w:proofErr w:type="spellStart"/>
      <w:r w:rsidRPr="006C3F37">
        <w:rPr>
          <w:rFonts w:ascii="Arial" w:hAnsi="Arial" w:cs="Arial"/>
          <w:sz w:val="24"/>
          <w:szCs w:val="24"/>
        </w:rPr>
        <w:t>FamFG</w:t>
      </w:r>
      <w:proofErr w:type="spellEnd"/>
    </w:p>
    <w:p w:rsidR="006C3F37" w:rsidRDefault="006C3F37" w:rsidP="006C3F37">
      <w:pPr>
        <w:rPr>
          <w:rFonts w:ascii="Arial" w:hAnsi="Arial" w:cs="Arial"/>
          <w:sz w:val="24"/>
          <w:szCs w:val="24"/>
        </w:rPr>
      </w:pPr>
    </w:p>
    <w:p w:rsidR="006C3F37" w:rsidRDefault="006C3F37" w:rsidP="006C3F37">
      <w:pPr>
        <w:rPr>
          <w:rFonts w:ascii="Arial" w:hAnsi="Arial" w:cs="Arial"/>
          <w:b/>
          <w:sz w:val="24"/>
          <w:szCs w:val="24"/>
        </w:rPr>
      </w:pPr>
      <w:r w:rsidRPr="006C3F37">
        <w:rPr>
          <w:rFonts w:ascii="Arial" w:hAnsi="Arial" w:cs="Arial"/>
          <w:b/>
          <w:sz w:val="24"/>
          <w:szCs w:val="24"/>
        </w:rPr>
        <w:t>Zuständigkeiten:</w:t>
      </w:r>
    </w:p>
    <w:p w:rsidR="006C3F37" w:rsidRDefault="006C3F37" w:rsidP="006C3F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C3F37" w:rsidRDefault="006C3F37" w:rsidP="006C3F3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C3F37">
        <w:rPr>
          <w:rFonts w:ascii="Arial" w:hAnsi="Arial" w:cs="Arial"/>
          <w:b/>
          <w:sz w:val="24"/>
          <w:szCs w:val="24"/>
        </w:rPr>
        <w:t>Sachlich:</w:t>
      </w:r>
      <w:r w:rsidRPr="006C3F37">
        <w:rPr>
          <w:rFonts w:ascii="Arial" w:hAnsi="Arial" w:cs="Arial"/>
          <w:sz w:val="24"/>
          <w:szCs w:val="24"/>
        </w:rPr>
        <w:t xml:space="preserve"> § 23a I Nr. 2, II Nr. 1 GVG-Betreuungsgerichte bei den Amtsgerichten</w:t>
      </w:r>
    </w:p>
    <w:p w:rsidR="006C3F37" w:rsidRDefault="006C3F37" w:rsidP="006C3F37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C3F37">
        <w:rPr>
          <w:rFonts w:ascii="Arial" w:hAnsi="Arial" w:cs="Arial"/>
          <w:b/>
          <w:sz w:val="24"/>
          <w:szCs w:val="24"/>
        </w:rPr>
        <w:t>Örtlich:</w:t>
      </w:r>
      <w:r w:rsidR="00815204">
        <w:rPr>
          <w:rFonts w:ascii="Arial" w:hAnsi="Arial" w:cs="Arial"/>
          <w:sz w:val="24"/>
          <w:szCs w:val="24"/>
        </w:rPr>
        <w:t xml:space="preserve"> § 272 </w:t>
      </w:r>
      <w:proofErr w:type="spellStart"/>
      <w:r w:rsidR="00815204">
        <w:rPr>
          <w:rFonts w:ascii="Arial" w:hAnsi="Arial" w:cs="Arial"/>
          <w:sz w:val="24"/>
          <w:szCs w:val="24"/>
        </w:rPr>
        <w:t>FamFG</w:t>
      </w:r>
      <w:proofErr w:type="spellEnd"/>
      <w:r w:rsidR="0081520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bei dem Gericht, bei dem bereits eine Betreuung anhängig ist, die/der Betroffene seine/n gewöhnlichen Aufenthalt hat, das Bedürfnis der Fürsorge auftritt oder das AG Schöneberg, wenn die/der Betroffene Deutsche/r ist</w:t>
      </w:r>
    </w:p>
    <w:p w:rsidR="006C3F37" w:rsidRPr="00815204" w:rsidRDefault="006C3F37" w:rsidP="006C3F37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C3F37">
        <w:rPr>
          <w:rFonts w:ascii="Arial" w:hAnsi="Arial" w:cs="Arial"/>
          <w:b/>
          <w:sz w:val="24"/>
          <w:szCs w:val="24"/>
        </w:rPr>
        <w:t xml:space="preserve">Funktionell: </w:t>
      </w:r>
      <w:r w:rsidR="00815204" w:rsidRPr="00815204">
        <w:rPr>
          <w:rFonts w:ascii="Arial" w:hAnsi="Arial" w:cs="Arial"/>
          <w:sz w:val="24"/>
          <w:szCs w:val="24"/>
        </w:rPr>
        <w:t xml:space="preserve">Einzelrichter </w:t>
      </w:r>
      <w:r w:rsidR="00815204">
        <w:rPr>
          <w:rFonts w:ascii="Arial" w:hAnsi="Arial" w:cs="Arial"/>
          <w:sz w:val="24"/>
          <w:szCs w:val="24"/>
        </w:rPr>
        <w:t>(§ 2</w:t>
      </w:r>
      <w:r w:rsidR="00B879B6">
        <w:rPr>
          <w:rFonts w:ascii="Arial" w:hAnsi="Arial" w:cs="Arial"/>
          <w:sz w:val="24"/>
          <w:szCs w:val="24"/>
        </w:rPr>
        <w:t>2 IV GVG), Rechtspfleger (</w:t>
      </w:r>
      <w:r w:rsidR="00F845F9">
        <w:rPr>
          <w:rFonts w:ascii="Arial" w:hAnsi="Arial" w:cs="Arial"/>
          <w:sz w:val="24"/>
          <w:szCs w:val="24"/>
        </w:rPr>
        <w:t>§ 3 Nr. 2a § 15</w:t>
      </w:r>
      <w:r w:rsidR="008152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5204">
        <w:rPr>
          <w:rFonts w:ascii="Arial" w:hAnsi="Arial" w:cs="Arial"/>
          <w:sz w:val="24"/>
          <w:szCs w:val="24"/>
        </w:rPr>
        <w:t>RpflG</w:t>
      </w:r>
      <w:proofErr w:type="spellEnd"/>
      <w:r w:rsidR="00815204">
        <w:rPr>
          <w:rFonts w:ascii="Arial" w:hAnsi="Arial" w:cs="Arial"/>
          <w:sz w:val="24"/>
          <w:szCs w:val="24"/>
        </w:rPr>
        <w:t>)</w:t>
      </w:r>
    </w:p>
    <w:p w:rsidR="00815204" w:rsidRDefault="00815204" w:rsidP="00815204">
      <w:pPr>
        <w:rPr>
          <w:rFonts w:ascii="Arial" w:hAnsi="Arial" w:cs="Arial"/>
          <w:b/>
          <w:sz w:val="24"/>
          <w:szCs w:val="24"/>
        </w:rPr>
      </w:pPr>
    </w:p>
    <w:p w:rsidR="00815204" w:rsidRDefault="00815204" w:rsidP="00815204">
      <w:pPr>
        <w:rPr>
          <w:rFonts w:ascii="Arial" w:hAnsi="Arial" w:cs="Arial"/>
          <w:b/>
          <w:sz w:val="24"/>
          <w:szCs w:val="24"/>
        </w:rPr>
      </w:pPr>
    </w:p>
    <w:p w:rsidR="00815204" w:rsidRDefault="00815204" w:rsidP="008152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Richter:</w:t>
      </w:r>
    </w:p>
    <w:p w:rsidR="00815204" w:rsidRDefault="00815204" w:rsidP="0081520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15204">
        <w:rPr>
          <w:rFonts w:ascii="Arial" w:hAnsi="Arial" w:cs="Arial"/>
          <w:sz w:val="24"/>
          <w:szCs w:val="24"/>
        </w:rPr>
        <w:t>Einheitsentscheidung</w:t>
      </w:r>
      <w:r>
        <w:rPr>
          <w:rFonts w:ascii="Arial" w:hAnsi="Arial" w:cs="Arial"/>
          <w:sz w:val="24"/>
          <w:szCs w:val="24"/>
        </w:rPr>
        <w:t xml:space="preserve"> (Anordnung der Betreuung, Festlegung der Aufgabenkreise, Bestellung des Betreuers) durch Beschluss</w:t>
      </w:r>
    </w:p>
    <w:p w:rsidR="00815204" w:rsidRDefault="00815204" w:rsidP="0081520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Anordnung des Einwilligungsvorbehalts (i. d. Vermögenssorge)</w:t>
      </w:r>
    </w:p>
    <w:p w:rsidR="00815204" w:rsidRDefault="00815204" w:rsidP="0081520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Änderung der Aufgabenkreise (Erweiterung, Einschränkung)</w:t>
      </w:r>
    </w:p>
    <w:p w:rsidR="00815204" w:rsidRDefault="00815204" w:rsidP="0081520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Verlängerung der Betreuung</w:t>
      </w:r>
    </w:p>
    <w:p w:rsidR="00815204" w:rsidRDefault="00815204" w:rsidP="0081520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Aufhebung der Betreuung</w:t>
      </w:r>
    </w:p>
    <w:p w:rsidR="00815204" w:rsidRDefault="00815204" w:rsidP="0081520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Grundsätzlich der Betreuerwechsel (Aber ACHTUNG !!!)</w:t>
      </w:r>
    </w:p>
    <w:p w:rsidR="00815204" w:rsidRDefault="00815204" w:rsidP="0081520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Genehmigung zur Heilbehandlung, Sterilisation, geschlossene Unterbringung</w:t>
      </w:r>
    </w:p>
    <w:p w:rsidR="00815204" w:rsidRDefault="00815204" w:rsidP="00815204">
      <w:pPr>
        <w:rPr>
          <w:rFonts w:ascii="Arial" w:hAnsi="Arial" w:cs="Arial"/>
          <w:sz w:val="24"/>
          <w:szCs w:val="24"/>
        </w:rPr>
      </w:pPr>
    </w:p>
    <w:p w:rsidR="00815204" w:rsidRDefault="00815204" w:rsidP="00815204">
      <w:pPr>
        <w:rPr>
          <w:rFonts w:ascii="Arial" w:hAnsi="Arial" w:cs="Arial"/>
          <w:b/>
          <w:sz w:val="24"/>
          <w:szCs w:val="24"/>
        </w:rPr>
      </w:pPr>
      <w:r w:rsidRPr="00815204">
        <w:rPr>
          <w:rFonts w:ascii="Arial" w:hAnsi="Arial" w:cs="Arial"/>
          <w:b/>
          <w:sz w:val="24"/>
          <w:szCs w:val="24"/>
        </w:rPr>
        <w:t>Rechtspfleger:</w:t>
      </w:r>
    </w:p>
    <w:p w:rsidR="00815204" w:rsidRDefault="00815204" w:rsidP="0081520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15204">
        <w:rPr>
          <w:rFonts w:ascii="Arial" w:hAnsi="Arial" w:cs="Arial"/>
          <w:sz w:val="24"/>
          <w:szCs w:val="24"/>
        </w:rPr>
        <w:t xml:space="preserve">Auswahl </w:t>
      </w:r>
      <w:r>
        <w:rPr>
          <w:rFonts w:ascii="Arial" w:hAnsi="Arial" w:cs="Arial"/>
          <w:sz w:val="24"/>
          <w:szCs w:val="24"/>
        </w:rPr>
        <w:t>Kontrollbetreuer</w:t>
      </w:r>
    </w:p>
    <w:p w:rsidR="00815204" w:rsidRDefault="00815204" w:rsidP="0081520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Betreuerwechsel bei Betreuervorschlag der/des Betroffenen (ACHTUNG! s.a. Betreuerwechsel Richter)</w:t>
      </w:r>
    </w:p>
    <w:p w:rsidR="00815204" w:rsidRDefault="00815204" w:rsidP="0081520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Entlassung eines Vereins- oder Behördenbetreuers</w:t>
      </w:r>
      <w:r w:rsidR="00B879B6">
        <w:rPr>
          <w:rFonts w:ascii="Arial" w:hAnsi="Arial" w:cs="Arial"/>
          <w:sz w:val="24"/>
          <w:szCs w:val="24"/>
        </w:rPr>
        <w:t xml:space="preserve"> auf Antrag des Vereins bzw. der Behörde- 1</w:t>
      </w:r>
      <w:r w:rsidR="006632A2">
        <w:rPr>
          <w:rFonts w:ascii="Arial" w:hAnsi="Arial" w:cs="Arial"/>
          <w:sz w:val="24"/>
          <w:szCs w:val="24"/>
        </w:rPr>
        <w:t xml:space="preserve">868 </w:t>
      </w:r>
      <w:r w:rsidR="00B879B6">
        <w:rPr>
          <w:rFonts w:ascii="Arial" w:hAnsi="Arial" w:cs="Arial"/>
          <w:sz w:val="24"/>
          <w:szCs w:val="24"/>
        </w:rPr>
        <w:t>BGB (ACHTUNG s.a. Betreuerwechsel Richter)</w:t>
      </w:r>
    </w:p>
    <w:p w:rsidR="00B879B6" w:rsidRDefault="00B879B6" w:rsidP="0081520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Aufsicht über die Betreuer</w:t>
      </w:r>
    </w:p>
    <w:p w:rsidR="00B879B6" w:rsidRDefault="00B879B6" w:rsidP="00815204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Sämtliche Genehmigungen im Bereich der Vermögenssorge</w:t>
      </w:r>
    </w:p>
    <w:p w:rsidR="00B879B6" w:rsidRDefault="00B879B6" w:rsidP="00B879B6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Genehmigung der Wohnungskündigung</w:t>
      </w:r>
    </w:p>
    <w:p w:rsidR="00B879B6" w:rsidRDefault="00B879B6" w:rsidP="00B879B6">
      <w:pPr>
        <w:rPr>
          <w:rFonts w:ascii="Arial" w:hAnsi="Arial" w:cs="Arial"/>
          <w:sz w:val="24"/>
          <w:szCs w:val="24"/>
        </w:rPr>
      </w:pPr>
    </w:p>
    <w:p w:rsidR="00B879B6" w:rsidRDefault="00B879B6" w:rsidP="00B879B6">
      <w:pPr>
        <w:rPr>
          <w:rFonts w:ascii="Arial" w:hAnsi="Arial" w:cs="Arial"/>
          <w:sz w:val="24"/>
          <w:szCs w:val="24"/>
        </w:rPr>
      </w:pPr>
      <w:r w:rsidRPr="00B879B6">
        <w:rPr>
          <w:rFonts w:ascii="Arial" w:hAnsi="Arial" w:cs="Arial"/>
          <w:b/>
          <w:sz w:val="24"/>
          <w:szCs w:val="24"/>
        </w:rPr>
        <w:lastRenderedPageBreak/>
        <w:t>Materiell –rechtliche Voraussetzungen: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79B6" w:rsidRDefault="00B879B6" w:rsidP="00B879B6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879B6">
        <w:rPr>
          <w:rFonts w:ascii="Arial" w:hAnsi="Arial" w:cs="Arial"/>
          <w:sz w:val="24"/>
          <w:szCs w:val="24"/>
        </w:rPr>
        <w:t>Ein Betreuer kann nur bestellt werden, wenn ein</w:t>
      </w:r>
      <w:r w:rsidR="006632A2">
        <w:rPr>
          <w:rFonts w:ascii="Arial" w:hAnsi="Arial" w:cs="Arial"/>
          <w:sz w:val="24"/>
          <w:szCs w:val="24"/>
        </w:rPr>
        <w:t>e Hilfsbedürftigkeit nach § 1814</w:t>
      </w:r>
      <w:r w:rsidRPr="00B879B6">
        <w:rPr>
          <w:rFonts w:ascii="Arial" w:hAnsi="Arial" w:cs="Arial"/>
          <w:sz w:val="24"/>
          <w:szCs w:val="24"/>
        </w:rPr>
        <w:t xml:space="preserve"> BGB genannte Krankheit oder Behinderung vorliegt</w:t>
      </w:r>
    </w:p>
    <w:p w:rsidR="00B879B6" w:rsidRDefault="00B879B6" w:rsidP="00B879B6">
      <w:pPr>
        <w:rPr>
          <w:rFonts w:ascii="Arial" w:hAnsi="Arial" w:cs="Arial"/>
          <w:sz w:val="24"/>
          <w:szCs w:val="24"/>
        </w:rPr>
      </w:pPr>
    </w:p>
    <w:p w:rsidR="00B879B6" w:rsidRDefault="00B879B6" w:rsidP="00B879B6">
      <w:pPr>
        <w:rPr>
          <w:rFonts w:ascii="Arial" w:hAnsi="Arial" w:cs="Arial"/>
          <w:sz w:val="24"/>
          <w:szCs w:val="24"/>
        </w:rPr>
      </w:pPr>
    </w:p>
    <w:p w:rsidR="001201AE" w:rsidRPr="001201AE" w:rsidRDefault="001201AE" w:rsidP="001201AE">
      <w:pPr>
        <w:rPr>
          <w:rFonts w:ascii="Arial" w:hAnsi="Arial" w:cs="Arial"/>
          <w:sz w:val="24"/>
          <w:szCs w:val="24"/>
        </w:rPr>
      </w:pPr>
      <w:r w:rsidRPr="001201AE">
        <w:rPr>
          <w:rFonts w:ascii="Arial" w:hAnsi="Arial" w:cs="Arial"/>
          <w:sz w:val="24"/>
          <w:szCs w:val="24"/>
          <w:u w:val="single"/>
        </w:rPr>
        <w:t>Voraussetzungen für eine Betreuerbestellung:</w:t>
      </w:r>
    </w:p>
    <w:p w:rsidR="00B879B6" w:rsidRPr="00B879B6" w:rsidRDefault="001201AE" w:rsidP="001201AE">
      <w:pPr>
        <w:rPr>
          <w:rFonts w:ascii="Arial" w:hAnsi="Arial" w:cs="Arial"/>
          <w:sz w:val="24"/>
          <w:szCs w:val="24"/>
        </w:rPr>
      </w:pPr>
      <w:r w:rsidRPr="001201AE">
        <w:rPr>
          <w:rFonts w:ascii="Arial" w:hAnsi="Arial" w:cs="Arial"/>
          <w:sz w:val="24"/>
          <w:szCs w:val="24"/>
        </w:rPr>
        <w:t xml:space="preserve">- </w:t>
      </w:r>
      <w:r w:rsidRPr="001201AE">
        <w:rPr>
          <w:rFonts w:ascii="Arial" w:hAnsi="Arial" w:cs="Arial"/>
          <w:b/>
          <w:bCs/>
          <w:sz w:val="24"/>
          <w:szCs w:val="24"/>
        </w:rPr>
        <w:t>B</w:t>
      </w:r>
      <w:r w:rsidRPr="001201AE">
        <w:rPr>
          <w:rFonts w:ascii="Arial" w:hAnsi="Arial" w:cs="Arial"/>
          <w:sz w:val="24"/>
          <w:szCs w:val="24"/>
        </w:rPr>
        <w:t xml:space="preserve">ehinderung oder Krankheit </w:t>
      </w:r>
      <w:r w:rsidRPr="001201AE">
        <w:rPr>
          <w:rFonts w:ascii="Arial" w:hAnsi="Arial" w:cs="Arial"/>
          <w:sz w:val="24"/>
          <w:szCs w:val="24"/>
        </w:rPr>
        <w:br/>
        <w:t xml:space="preserve">- </w:t>
      </w:r>
      <w:r w:rsidRPr="001201AE">
        <w:rPr>
          <w:rFonts w:ascii="Arial" w:hAnsi="Arial" w:cs="Arial"/>
          <w:b/>
          <w:bCs/>
          <w:sz w:val="24"/>
          <w:szCs w:val="24"/>
        </w:rPr>
        <w:t>E</w:t>
      </w:r>
      <w:r w:rsidRPr="001201AE">
        <w:rPr>
          <w:rFonts w:ascii="Arial" w:hAnsi="Arial" w:cs="Arial"/>
          <w:sz w:val="24"/>
          <w:szCs w:val="24"/>
        </w:rPr>
        <w:t>rforderlichkeit</w:t>
      </w:r>
      <w:r w:rsidRPr="001201AE">
        <w:rPr>
          <w:rFonts w:ascii="Arial" w:hAnsi="Arial" w:cs="Arial"/>
          <w:sz w:val="24"/>
          <w:szCs w:val="24"/>
        </w:rPr>
        <w:br/>
        <w:t xml:space="preserve">- freier </w:t>
      </w:r>
      <w:r w:rsidRPr="001201AE">
        <w:rPr>
          <w:rFonts w:ascii="Arial" w:hAnsi="Arial" w:cs="Arial"/>
          <w:b/>
          <w:bCs/>
          <w:sz w:val="24"/>
          <w:szCs w:val="24"/>
        </w:rPr>
        <w:t>W</w:t>
      </w:r>
      <w:r w:rsidRPr="001201AE">
        <w:rPr>
          <w:rFonts w:ascii="Arial" w:hAnsi="Arial" w:cs="Arial"/>
          <w:sz w:val="24"/>
          <w:szCs w:val="24"/>
        </w:rPr>
        <w:t>ille</w:t>
      </w:r>
      <w:r w:rsidRPr="001201AE">
        <w:rPr>
          <w:rFonts w:ascii="Arial" w:hAnsi="Arial" w:cs="Arial"/>
          <w:sz w:val="24"/>
          <w:szCs w:val="24"/>
        </w:rPr>
        <w:br/>
        <w:t xml:space="preserve">- </w:t>
      </w:r>
      <w:r w:rsidRPr="001201AE">
        <w:rPr>
          <w:rFonts w:ascii="Arial" w:hAnsi="Arial" w:cs="Arial"/>
          <w:b/>
          <w:bCs/>
          <w:sz w:val="24"/>
          <w:szCs w:val="24"/>
        </w:rPr>
        <w:t>A</w:t>
      </w:r>
      <w:r w:rsidRPr="001201AE">
        <w:rPr>
          <w:rFonts w:ascii="Arial" w:hAnsi="Arial" w:cs="Arial"/>
          <w:sz w:val="24"/>
          <w:szCs w:val="24"/>
        </w:rPr>
        <w:t>ntragsverfahren oder von Amts wegen</w:t>
      </w:r>
      <w:r w:rsidRPr="001201AE">
        <w:rPr>
          <w:rFonts w:ascii="Arial" w:hAnsi="Arial" w:cs="Arial"/>
          <w:sz w:val="24"/>
          <w:szCs w:val="24"/>
        </w:rPr>
        <w:br/>
        <w:t xml:space="preserve">- </w:t>
      </w:r>
      <w:r w:rsidRPr="001201AE">
        <w:rPr>
          <w:rFonts w:ascii="Arial" w:hAnsi="Arial" w:cs="Arial"/>
          <w:b/>
          <w:bCs/>
          <w:sz w:val="24"/>
          <w:szCs w:val="24"/>
        </w:rPr>
        <w:t>V</w:t>
      </w:r>
      <w:r w:rsidRPr="001201AE">
        <w:rPr>
          <w:rFonts w:ascii="Arial" w:hAnsi="Arial" w:cs="Arial"/>
          <w:sz w:val="24"/>
          <w:szCs w:val="24"/>
        </w:rPr>
        <w:t xml:space="preserve">olljährigkeit und </w:t>
      </w:r>
      <w:r w:rsidRPr="001201AE">
        <w:rPr>
          <w:rFonts w:ascii="Arial" w:hAnsi="Arial" w:cs="Arial"/>
          <w:b/>
          <w:bCs/>
          <w:sz w:val="24"/>
          <w:szCs w:val="24"/>
          <w:u w:val="single"/>
        </w:rPr>
        <w:t>keine</w:t>
      </w:r>
      <w:r w:rsidRPr="001201AE">
        <w:rPr>
          <w:rFonts w:ascii="Arial" w:hAnsi="Arial" w:cs="Arial"/>
          <w:sz w:val="24"/>
          <w:szCs w:val="24"/>
          <w:u w:val="single"/>
        </w:rPr>
        <w:t xml:space="preserve"> Vollmacht</w:t>
      </w:r>
      <w:r w:rsidRPr="001201AE">
        <w:rPr>
          <w:rFonts w:ascii="Arial" w:hAnsi="Arial" w:cs="Arial"/>
          <w:sz w:val="24"/>
          <w:szCs w:val="24"/>
        </w:rPr>
        <w:br/>
      </w:r>
      <w:r w:rsidRPr="001201AE">
        <w:rPr>
          <w:rFonts w:ascii="Arial" w:hAnsi="Arial" w:cs="Arial"/>
          <w:sz w:val="24"/>
          <w:szCs w:val="24"/>
        </w:rPr>
        <w:br/>
      </w:r>
      <w:r w:rsidRPr="001201AE">
        <w:rPr>
          <w:rFonts w:ascii="Arial" w:hAnsi="Arial" w:cs="Arial"/>
          <w:sz w:val="24"/>
          <w:szCs w:val="24"/>
        </w:rPr>
        <w:br/>
        <w:t xml:space="preserve">Eselsbrücke: </w:t>
      </w:r>
      <w:r w:rsidRPr="001201AE">
        <w:rPr>
          <w:rFonts w:ascii="Arial" w:hAnsi="Arial" w:cs="Arial"/>
          <w:b/>
          <w:bCs/>
          <w:sz w:val="24"/>
          <w:szCs w:val="24"/>
        </w:rPr>
        <w:t>BEWAV</w:t>
      </w:r>
    </w:p>
    <w:p w:rsidR="00B879B6" w:rsidRPr="00B879B6" w:rsidRDefault="001201AE" w:rsidP="00B879B6">
      <w:pPr>
        <w:rPr>
          <w:rFonts w:ascii="Arial" w:hAnsi="Arial" w:cs="Arial"/>
          <w:sz w:val="24"/>
          <w:szCs w:val="24"/>
        </w:rPr>
      </w:pPr>
      <w:r w:rsidRPr="001201AE">
        <w:rPr>
          <w:rFonts w:ascii="Arial" w:hAnsi="Arial" w:cs="Arial"/>
          <w:b/>
          <w:bCs/>
          <w:sz w:val="24"/>
          <w:szCs w:val="24"/>
        </w:rPr>
        <w:drawing>
          <wp:inline distT="0" distB="0" distL="0" distR="0" wp14:anchorId="10DD0AF8" wp14:editId="0AFA7FA6">
            <wp:extent cx="3282116" cy="1388269"/>
            <wp:effectExtent l="0" t="0" r="0" b="2540"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BFACA69C-E8D7-472B-884A-9217C61D71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BFACA69C-E8D7-472B-884A-9217C61D71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116" cy="138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79B6" w:rsidRPr="00B879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40A9"/>
    <w:multiLevelType w:val="hybridMultilevel"/>
    <w:tmpl w:val="A5A2D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96E04"/>
    <w:multiLevelType w:val="hybridMultilevel"/>
    <w:tmpl w:val="D7F21C7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187231"/>
    <w:multiLevelType w:val="hybridMultilevel"/>
    <w:tmpl w:val="083C50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E784D"/>
    <w:multiLevelType w:val="hybridMultilevel"/>
    <w:tmpl w:val="CF663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04487"/>
    <w:multiLevelType w:val="hybridMultilevel"/>
    <w:tmpl w:val="4306B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963F6"/>
    <w:multiLevelType w:val="hybridMultilevel"/>
    <w:tmpl w:val="0F4AE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65403"/>
    <w:multiLevelType w:val="hybridMultilevel"/>
    <w:tmpl w:val="0E1ED5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37"/>
    <w:rsid w:val="001201AE"/>
    <w:rsid w:val="001C7237"/>
    <w:rsid w:val="006632A2"/>
    <w:rsid w:val="00672802"/>
    <w:rsid w:val="006C3F37"/>
    <w:rsid w:val="00815204"/>
    <w:rsid w:val="00B01BB2"/>
    <w:rsid w:val="00B879B6"/>
    <w:rsid w:val="00C52CD4"/>
    <w:rsid w:val="00F8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B187"/>
  <w15:chartTrackingRefBased/>
  <w15:docId w15:val="{F25D6689-40E4-4F7B-BC33-3C4D42BC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C3F3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12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amlade.de/?Deutsch/Regeln-finden/Eselsbruecken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Simmerl-Hübner, Susanne</cp:lastModifiedBy>
  <cp:revision>6</cp:revision>
  <dcterms:created xsi:type="dcterms:W3CDTF">2021-08-24T07:55:00Z</dcterms:created>
  <dcterms:modified xsi:type="dcterms:W3CDTF">2025-10-21T13:11:00Z</dcterms:modified>
</cp:coreProperties>
</file>