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05" w:rsidRPr="004F4205" w:rsidRDefault="004F4205" w:rsidP="004F4205">
      <w:r>
        <w:t xml:space="preserve">Wiederholungsfragen </w:t>
      </w:r>
      <w:r>
        <w:br/>
      </w:r>
      <w:r>
        <w:br/>
      </w:r>
      <w:r>
        <w:br/>
        <w:t>1.</w:t>
      </w:r>
      <w:r>
        <w:tab/>
        <w:t>Wovon kann ein Betreuer --befreit – werden? Nenne Sie 4 Bsp. nebst §§</w:t>
      </w:r>
      <w:r>
        <w:br/>
        <w:t xml:space="preserve"> </w:t>
      </w:r>
      <w:r>
        <w:tab/>
        <w:t>Welche „Befreiung wird denken Sie am meisten angewandt?</w:t>
      </w:r>
      <w:r>
        <w:br/>
      </w:r>
      <w:r>
        <w:br/>
        <w:t xml:space="preserve"> </w:t>
      </w:r>
      <w:r>
        <w:tab/>
      </w:r>
      <w:r w:rsidRPr="004F4205">
        <w:t xml:space="preserve">Der befreite Betreuer genießt gegenüber den anderen Betreuern einige Erleichterungen bei </w:t>
      </w:r>
      <w:r>
        <w:t xml:space="preserve"> </w:t>
      </w:r>
      <w:r>
        <w:br/>
        <w:t xml:space="preserve"> </w:t>
      </w:r>
      <w:r>
        <w:tab/>
      </w:r>
      <w:r w:rsidRPr="004F4205">
        <w:t>der Führung der Betreuung (§§ 1859, 1860 ff BGB).</w:t>
      </w:r>
      <w:r>
        <w:br/>
        <w:t xml:space="preserve"> </w:t>
      </w:r>
      <w:r>
        <w:tab/>
      </w:r>
      <w:r>
        <w:br/>
        <w:t xml:space="preserve"> </w:t>
      </w:r>
      <w:r>
        <w:tab/>
      </w:r>
      <w:r w:rsidRPr="004F4205">
        <w:t xml:space="preserve">Befreiung von der Pflicht zur versperrten Anlegung des </w:t>
      </w:r>
      <w:r w:rsidRPr="004F4205">
        <w:br/>
      </w:r>
      <w:r w:rsidRPr="004F4205">
        <w:tab/>
        <w:t>Betroffenen-vermögens ( §§ 1845 ff BGB)</w:t>
      </w:r>
    </w:p>
    <w:p w:rsidR="004F4205" w:rsidRPr="004F4205" w:rsidRDefault="004F4205" w:rsidP="004F4205">
      <w:r w:rsidRPr="004F4205">
        <w:br/>
        <w:t xml:space="preserve"> </w:t>
      </w:r>
      <w:r w:rsidRPr="004F4205">
        <w:tab/>
        <w:t>Befreiung von den Genehmigungspflichten nach § 1849 ff BGB</w:t>
      </w:r>
    </w:p>
    <w:p w:rsidR="004F4205" w:rsidRPr="004F4205" w:rsidRDefault="004F4205" w:rsidP="004F4205">
      <w:r w:rsidRPr="004F4205">
        <w:br/>
        <w:t xml:space="preserve"> </w:t>
      </w:r>
      <w:r w:rsidRPr="004F4205">
        <w:tab/>
        <w:t>Befreiung von der Hinterlegungspflicht nach § 1844 ff BGB</w:t>
      </w:r>
    </w:p>
    <w:p w:rsidR="004F4205" w:rsidRPr="004F4205" w:rsidRDefault="004F4205" w:rsidP="004F4205">
      <w:pPr>
        <w:rPr>
          <w:b/>
        </w:rPr>
      </w:pPr>
      <w:r w:rsidRPr="004F4205">
        <w:br/>
        <w:t xml:space="preserve"> </w:t>
      </w:r>
      <w:r w:rsidRPr="004F4205">
        <w:tab/>
      </w:r>
      <w:r w:rsidRPr="004F4205">
        <w:rPr>
          <w:b/>
        </w:rPr>
        <w:t>Befreiung von der Rechnungslegung nach § 1865 ff BGB</w:t>
      </w:r>
      <w:r>
        <w:rPr>
          <w:b/>
        </w:rPr>
        <w:t xml:space="preserve"> </w:t>
      </w:r>
      <w:r w:rsidRPr="004F4205">
        <w:rPr>
          <w:b/>
        </w:rPr>
        <w:br/>
      </w:r>
    </w:p>
    <w:p w:rsidR="00000000" w:rsidRPr="004F4205" w:rsidRDefault="004F4205" w:rsidP="004F4205">
      <w:r>
        <w:t>2.</w:t>
      </w:r>
      <w:r>
        <w:tab/>
        <w:t>Nenne Sie Beispiele für – befreite</w:t>
      </w:r>
      <w:proofErr w:type="gramStart"/>
      <w:r>
        <w:t>-  Betreuer</w:t>
      </w:r>
      <w:proofErr w:type="gramEnd"/>
      <w:r>
        <w:t>.</w:t>
      </w:r>
      <w:r>
        <w:br/>
      </w:r>
      <w:r>
        <w:br/>
        <w:t xml:space="preserve"> </w:t>
      </w:r>
      <w:r>
        <w:tab/>
      </w:r>
      <w:r w:rsidRPr="004F4205">
        <w:rPr>
          <w:b/>
          <w:bCs/>
        </w:rPr>
        <w:t xml:space="preserve">§ 1859 Abs. 2 BGB </w:t>
      </w:r>
      <w:proofErr w:type="spellStart"/>
      <w:r w:rsidRPr="004F4205">
        <w:rPr>
          <w:b/>
          <w:bCs/>
        </w:rPr>
        <w:t>nF</w:t>
      </w:r>
      <w:proofErr w:type="spellEnd"/>
      <w:r w:rsidRPr="004F4205">
        <w:rPr>
          <w:b/>
          <w:bCs/>
        </w:rPr>
        <w:t xml:space="preserve"> zählt als befreite Betreuer auf:</w:t>
      </w:r>
      <w:r w:rsidRPr="004F4205">
        <w:rPr>
          <w:b/>
          <w:bCs/>
        </w:rPr>
        <w:tab/>
      </w:r>
      <w:r>
        <w:br/>
        <w:t xml:space="preserve"> </w:t>
      </w:r>
      <w:r>
        <w:tab/>
      </w:r>
      <w:r>
        <w:br/>
        <w:t xml:space="preserve"> </w:t>
      </w:r>
      <w:r>
        <w:tab/>
      </w:r>
      <w:r w:rsidR="00F65815" w:rsidRPr="004F4205">
        <w:t xml:space="preserve">1. </w:t>
      </w:r>
      <w:r w:rsidR="00F65815" w:rsidRPr="004F4205">
        <w:t>Verwandte in gerader Linie</w:t>
      </w:r>
    </w:p>
    <w:p w:rsidR="004F4205" w:rsidRPr="004F4205" w:rsidRDefault="004F4205" w:rsidP="004F4205">
      <w:r w:rsidRPr="004F4205">
        <w:tab/>
        <w:t>2. Geschwister</w:t>
      </w:r>
    </w:p>
    <w:p w:rsidR="004F4205" w:rsidRPr="004F4205" w:rsidRDefault="004F4205" w:rsidP="004F4205">
      <w:r w:rsidRPr="004F4205">
        <w:tab/>
        <w:t xml:space="preserve">3. Ehegatten    </w:t>
      </w:r>
    </w:p>
    <w:p w:rsidR="004F4205" w:rsidRPr="004F4205" w:rsidRDefault="004F4205" w:rsidP="004F4205">
      <w:r w:rsidRPr="004F4205">
        <w:tab/>
        <w:t>4. der Betreuungsverein oder ein Vereinsbetreuer</w:t>
      </w:r>
    </w:p>
    <w:p w:rsidR="004F4205" w:rsidRPr="004F4205" w:rsidRDefault="004F4205" w:rsidP="004F4205">
      <w:r w:rsidRPr="004F4205">
        <w:tab/>
        <w:t>5. die Betreuungsbehörde oder ein Behördenbetreuer</w:t>
      </w:r>
      <w:r>
        <w:br/>
      </w:r>
      <w:r>
        <w:br/>
        <w:t>3.</w:t>
      </w:r>
      <w:r>
        <w:tab/>
        <w:t>Was ist ein Verpflichtungsgespräch (§), Wer ist funkt. Zuständig?</w:t>
      </w:r>
      <w:r>
        <w:br/>
      </w:r>
      <w:r>
        <w:br/>
        <w:t xml:space="preserve"> </w:t>
      </w:r>
      <w:r>
        <w:tab/>
      </w:r>
      <w:r w:rsidRPr="004F4205">
        <w:rPr>
          <w:b/>
          <w:bCs/>
        </w:rPr>
        <w:t>§ 1861 Verpflichtung des Betreuers</w:t>
      </w:r>
    </w:p>
    <w:p w:rsidR="00000000" w:rsidRPr="004F4205" w:rsidRDefault="00F65815" w:rsidP="004F4205">
      <w:pPr>
        <w:numPr>
          <w:ilvl w:val="0"/>
          <w:numId w:val="5"/>
        </w:numPr>
      </w:pPr>
      <w:r w:rsidRPr="004F4205">
        <w:t xml:space="preserve">(1) Das Betreuungsgericht berät den Betreuer über </w:t>
      </w:r>
      <w:r w:rsidRPr="004F4205">
        <w:t xml:space="preserve">dessen Rechte und Pflichten bei der Wahrnehmung seiner Aufgaben. </w:t>
      </w:r>
    </w:p>
    <w:p w:rsidR="004F4205" w:rsidRPr="00442178" w:rsidRDefault="00F65815" w:rsidP="004F4205">
      <w:pPr>
        <w:numPr>
          <w:ilvl w:val="0"/>
          <w:numId w:val="5"/>
        </w:numPr>
      </w:pPr>
      <w:r w:rsidRPr="004F4205">
        <w:t xml:space="preserve">(2) 1Der ehrenamtliche Betreuer wird alsbald nach seiner Bestellung mündlich verpflichtet, über seine Aufgaben unterrichtet </w:t>
      </w:r>
      <w:r w:rsidRPr="004F4205">
        <w:t xml:space="preserve">und auf Beratungs- und Unterstützungsangebote hingewiesen. 2Das gilt nicht für solche ehrenamtlichen Betreuer, die mehr als eine Betreuung führen oder in den letzten zwei Jahren geführt haben. </w:t>
      </w:r>
      <w:r w:rsidR="00442178">
        <w:br/>
      </w:r>
      <w:r w:rsidR="004F4205" w:rsidRPr="004F4205">
        <w:br/>
      </w:r>
      <w:r w:rsidR="004F4205" w:rsidRPr="00442178">
        <w:rPr>
          <w:b/>
          <w:i/>
        </w:rPr>
        <w:t xml:space="preserve">Der Rechtspfleger erörtert beim Verpflichtungsgespräch die wesentlichen Aufgaben, Rechte und Pflichten des Betreuers im konkreten Einzelfall unter Beachtung des Aufgabenkreises. In diesem Gespräch wird dann auch der </w:t>
      </w:r>
      <w:r w:rsidR="004F4205" w:rsidRPr="00442178">
        <w:rPr>
          <w:b/>
          <w:bCs/>
          <w:i/>
        </w:rPr>
        <w:t>Betreuerausweis</w:t>
      </w:r>
      <w:r w:rsidR="004F4205" w:rsidRPr="00442178">
        <w:rPr>
          <w:b/>
          <w:i/>
        </w:rPr>
        <w:t xml:space="preserve"> ausgehändigt. </w:t>
      </w:r>
      <w:r w:rsidR="004F4205" w:rsidRPr="00442178">
        <w:rPr>
          <w:b/>
          <w:bCs/>
          <w:i/>
        </w:rPr>
        <w:t>Der Betreuerausweis dient im Rechtsverkehr dem Nachweis, dass er Betreuer ist.</w:t>
      </w:r>
      <w:r w:rsidR="00442178">
        <w:rPr>
          <w:b/>
          <w:bCs/>
          <w:i/>
        </w:rPr>
        <w:br/>
      </w:r>
      <w:r w:rsidR="00442178">
        <w:rPr>
          <w:b/>
          <w:bCs/>
          <w:i/>
        </w:rPr>
        <w:lastRenderedPageBreak/>
        <w:br/>
      </w:r>
    </w:p>
    <w:p w:rsidR="00442178" w:rsidRDefault="00442178" w:rsidP="00442178">
      <w:pPr>
        <w:ind w:left="360"/>
      </w:pPr>
      <w:r>
        <w:t>4.</w:t>
      </w:r>
      <w:r>
        <w:tab/>
        <w:t>Was verstehen Sie unter betreuungsrechtliche Genehmigungen und wie werden sie erlassen?</w:t>
      </w:r>
      <w:r>
        <w:br/>
      </w:r>
      <w:r>
        <w:br/>
        <w:t xml:space="preserve"> </w:t>
      </w:r>
      <w:r>
        <w:tab/>
      </w:r>
      <w:r w:rsidRPr="00442178">
        <w:t xml:space="preserve">Bestimmte Rechtshandlungen bedürfen der gerichtlichen Genehmigung des </w:t>
      </w:r>
      <w:r>
        <w:br/>
        <w:t xml:space="preserve"> </w:t>
      </w:r>
      <w:r>
        <w:tab/>
      </w:r>
      <w:r w:rsidRPr="00442178">
        <w:t xml:space="preserve">Betreuungsgerichts z.B.: ärztl. Maßnahmen, schwerwiegende Heilbehandlungen </w:t>
      </w:r>
      <w:r w:rsidRPr="00442178">
        <w:br/>
      </w:r>
      <w:r>
        <w:t xml:space="preserve"> </w:t>
      </w:r>
      <w:r>
        <w:tab/>
      </w:r>
      <w:r w:rsidRPr="00442178">
        <w:t xml:space="preserve">(bei Gefahr eines dauerhaften Schaden), Freiheitsentziehung / Unterbringung, </w:t>
      </w:r>
      <w:r>
        <w:t xml:space="preserve"> </w:t>
      </w:r>
      <w:r>
        <w:br/>
        <w:t xml:space="preserve"> </w:t>
      </w:r>
      <w:r>
        <w:tab/>
      </w:r>
      <w:r w:rsidRPr="00442178">
        <w:t xml:space="preserve">Wohnungskündigung, Auflösung von Sparkonten, Verfügung über das Sparvermögen, Kauf </w:t>
      </w:r>
      <w:r>
        <w:t xml:space="preserve"> </w:t>
      </w:r>
      <w:r>
        <w:br/>
        <w:t xml:space="preserve"> </w:t>
      </w:r>
      <w:r>
        <w:tab/>
      </w:r>
      <w:r w:rsidRPr="00442178">
        <w:t>und Verkauf von Immobilien oder Aktien.</w:t>
      </w:r>
      <w:r>
        <w:br/>
      </w:r>
      <w:r>
        <w:br/>
        <w:t xml:space="preserve">  </w:t>
      </w:r>
      <w:r>
        <w:tab/>
      </w:r>
      <w:r w:rsidRPr="00442178">
        <w:t xml:space="preserve">Bei rechtsgeschäftlichem Handeln sind also genehmigungsbedürftige Geschäft zunächst </w:t>
      </w:r>
      <w:r>
        <w:br/>
        <w:t xml:space="preserve"> </w:t>
      </w:r>
      <w:r>
        <w:tab/>
      </w:r>
      <w:r w:rsidRPr="00442178">
        <w:t>schwebend unwirksam.</w:t>
      </w:r>
      <w:r w:rsidRPr="00442178">
        <w:br/>
      </w:r>
      <w:r>
        <w:t xml:space="preserve"> </w:t>
      </w:r>
      <w:r>
        <w:tab/>
      </w:r>
      <w:r w:rsidRPr="00442178">
        <w:t>Erst mit der Erteilung der Genehmigung durch das Betreuungsgericht werden diese wirksam.</w:t>
      </w:r>
      <w:r w:rsidRPr="00442178">
        <w:br/>
      </w:r>
      <w:r w:rsidRPr="00442178">
        <w:br/>
      </w:r>
      <w:r>
        <w:t xml:space="preserve"> </w:t>
      </w:r>
      <w:r>
        <w:tab/>
      </w:r>
      <w:r w:rsidRPr="00442178">
        <w:t xml:space="preserve">Im Genehmigungsverfahren prüft das Betreuungsgericht, ob die Handlung dem Wohl des </w:t>
      </w:r>
      <w:r>
        <w:t xml:space="preserve"> </w:t>
      </w:r>
      <w:r>
        <w:br/>
        <w:t xml:space="preserve"> </w:t>
      </w:r>
      <w:r>
        <w:tab/>
      </w:r>
      <w:r w:rsidRPr="00442178">
        <w:t>Betroffenen entspricht.</w:t>
      </w:r>
      <w:r w:rsidRPr="00442178">
        <w:br/>
      </w:r>
      <w:r w:rsidRPr="00442178">
        <w:br/>
        <w:t>Das Genehmigungsverfahren ist innerhalb des Betreuungsverfahrens ein eigenständiges Verfahren, wobei die Genehmigung durch Beschluss erteilt oder versagt wird.</w:t>
      </w:r>
      <w:r w:rsidRPr="00442178">
        <w:br/>
        <w:t xml:space="preserve">Dieser Beschluss stellt dabei eine Endentscheidung dar, gegen welche die Beschwerde statthaft ist. Die Beschlüsse, welche ein Rechtsgeschäft genehmigen werden mit Rechtskraft wirksam, § 40 Abs. 2 </w:t>
      </w:r>
      <w:proofErr w:type="spellStart"/>
      <w:r w:rsidRPr="00442178">
        <w:t>FamFG</w:t>
      </w:r>
      <w:proofErr w:type="spellEnd"/>
      <w:r w:rsidRPr="00442178">
        <w:t>.</w:t>
      </w:r>
      <w:r>
        <w:br/>
      </w:r>
      <w:r>
        <w:br/>
      </w:r>
    </w:p>
    <w:p w:rsidR="00F65815" w:rsidRPr="00F65815" w:rsidRDefault="00442178" w:rsidP="00F65815">
      <w:pPr>
        <w:ind w:left="360"/>
      </w:pPr>
      <w:r>
        <w:t xml:space="preserve">5. </w:t>
      </w:r>
      <w:r w:rsidR="00F65815">
        <w:t xml:space="preserve"> </w:t>
      </w:r>
      <w:r w:rsidR="00F65815">
        <w:tab/>
        <w:t xml:space="preserve">Nennen Sie 4 häufig vorkommende Genehmigungsverfahren. Wie sind diese Anträge dem </w:t>
      </w:r>
      <w:r w:rsidR="00F65815">
        <w:br/>
        <w:t xml:space="preserve"> </w:t>
      </w:r>
      <w:r w:rsidR="00F65815">
        <w:tab/>
        <w:t>Rechtspfleger vorzulegen?</w:t>
      </w:r>
      <w:r w:rsidR="00F65815">
        <w:br/>
      </w:r>
      <w:r w:rsidR="00F65815">
        <w:br/>
        <w:t xml:space="preserve"> </w:t>
      </w:r>
      <w:r w:rsidR="00F65815">
        <w:tab/>
      </w:r>
      <w:r w:rsidR="00F65815" w:rsidRPr="00F65815">
        <w:t>Häufig vorkommende Genehmigungsverfahren an den Betreuungsgerichten:</w:t>
      </w:r>
      <w:r w:rsidR="00F65815" w:rsidRPr="00F65815">
        <w:br/>
      </w:r>
      <w:r w:rsidR="00F65815" w:rsidRPr="00F65815">
        <w:br/>
        <w:t>-</w:t>
      </w:r>
      <w:r w:rsidR="00F65815" w:rsidRPr="00F65815">
        <w:tab/>
        <w:t>Kündigung des Sparkontos</w:t>
      </w:r>
      <w:r w:rsidR="00F65815" w:rsidRPr="00F65815">
        <w:br/>
      </w:r>
      <w:r w:rsidR="00F65815" w:rsidRPr="00F65815">
        <w:br/>
        <w:t>-</w:t>
      </w:r>
      <w:r w:rsidR="00F65815" w:rsidRPr="00F65815">
        <w:tab/>
        <w:t>Verkauf eines Grundstücks</w:t>
      </w:r>
      <w:r w:rsidR="00F65815" w:rsidRPr="00F65815">
        <w:br/>
      </w:r>
      <w:r w:rsidR="00F65815" w:rsidRPr="00F65815">
        <w:br/>
        <w:t>-</w:t>
      </w:r>
      <w:r w:rsidR="00F65815" w:rsidRPr="00F65815">
        <w:tab/>
        <w:t>Ausschlagung einer Erbschaft</w:t>
      </w:r>
      <w:r w:rsidR="00F65815" w:rsidRPr="00F65815">
        <w:br/>
      </w:r>
      <w:r w:rsidR="00F65815" w:rsidRPr="00F65815">
        <w:br/>
        <w:t>-</w:t>
      </w:r>
      <w:r w:rsidR="00F65815" w:rsidRPr="00F65815">
        <w:tab/>
        <w:t>Kündigung einer Mietwohnung</w:t>
      </w:r>
      <w:r w:rsidR="00F65815" w:rsidRPr="00F65815">
        <w:br/>
      </w:r>
      <w:r w:rsidR="00F65815" w:rsidRPr="00F65815">
        <w:br/>
      </w:r>
      <w:r w:rsidR="00F65815" w:rsidRPr="00F65815">
        <w:br/>
      </w:r>
      <w:r w:rsidR="00F65815" w:rsidRPr="00F65815">
        <w:rPr>
          <w:b/>
          <w:bCs/>
          <w:i/>
          <w:iCs/>
        </w:rPr>
        <w:t xml:space="preserve">Alle Anträge auf Genehmigung sind dem Rechtspfleger vom </w:t>
      </w:r>
      <w:proofErr w:type="spellStart"/>
      <w:r w:rsidR="00F65815" w:rsidRPr="00F65815">
        <w:rPr>
          <w:b/>
          <w:bCs/>
          <w:i/>
          <w:iCs/>
        </w:rPr>
        <w:t>UdG</w:t>
      </w:r>
      <w:proofErr w:type="spellEnd"/>
      <w:r w:rsidR="00F65815" w:rsidRPr="00F65815">
        <w:rPr>
          <w:b/>
          <w:bCs/>
          <w:i/>
          <w:iCs/>
        </w:rPr>
        <w:t xml:space="preserve"> unter – eilt – vorzulegen!</w:t>
      </w:r>
    </w:p>
    <w:p w:rsidR="00442178" w:rsidRPr="00442178" w:rsidRDefault="00442178" w:rsidP="00442178">
      <w:pPr>
        <w:ind w:left="360"/>
      </w:pPr>
      <w:bookmarkStart w:id="0" w:name="_GoBack"/>
      <w:bookmarkEnd w:id="0"/>
    </w:p>
    <w:p w:rsidR="00442178" w:rsidRPr="004F4205" w:rsidRDefault="00442178" w:rsidP="00442178">
      <w:pPr>
        <w:ind w:left="360"/>
      </w:pPr>
      <w:r>
        <w:br/>
      </w:r>
      <w:r>
        <w:br/>
      </w:r>
      <w:r>
        <w:br/>
      </w:r>
    </w:p>
    <w:p w:rsidR="00780FC4" w:rsidRDefault="00780FC4" w:rsidP="004F4205"/>
    <w:sectPr w:rsidR="00780F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B78"/>
    <w:multiLevelType w:val="hybridMultilevel"/>
    <w:tmpl w:val="1CA06B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7550"/>
    <w:multiLevelType w:val="hybridMultilevel"/>
    <w:tmpl w:val="7C5C4E66"/>
    <w:lvl w:ilvl="0" w:tplc="1D1E67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34444"/>
    <w:multiLevelType w:val="hybridMultilevel"/>
    <w:tmpl w:val="718205F2"/>
    <w:lvl w:ilvl="0" w:tplc="904C1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89D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0C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06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4D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8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C9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8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0D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865D3D"/>
    <w:multiLevelType w:val="hybridMultilevel"/>
    <w:tmpl w:val="8EFCFA16"/>
    <w:lvl w:ilvl="0" w:tplc="B1A20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85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E1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0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CF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4A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02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43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6A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912655"/>
    <w:multiLevelType w:val="hybridMultilevel"/>
    <w:tmpl w:val="66BE1024"/>
    <w:lvl w:ilvl="0" w:tplc="1D1E67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5"/>
    <w:rsid w:val="00442178"/>
    <w:rsid w:val="004F4205"/>
    <w:rsid w:val="00780FC4"/>
    <w:rsid w:val="00F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2303"/>
  <w15:chartTrackingRefBased/>
  <w15:docId w15:val="{E26C362B-C89C-4DF0-BE2A-825C7BAD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420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F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8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2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Simmerl-Hübner, Susanne</dc:creator>
  <cp:keywords/>
  <dc:description/>
  <cp:lastModifiedBy>Simmerl-Hübner, Susanne</cp:lastModifiedBy>
  <cp:revision>1</cp:revision>
  <dcterms:created xsi:type="dcterms:W3CDTF">2024-11-26T15:36:00Z</dcterms:created>
  <dcterms:modified xsi:type="dcterms:W3CDTF">2024-11-26T16:05:00Z</dcterms:modified>
</cp:coreProperties>
</file>