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4C5" w:rsidRDefault="005D64C5" w:rsidP="005D64C5">
      <w:pPr>
        <w:spacing w:line="240" w:lineRule="auto"/>
        <w:jc w:val="center"/>
        <w:rPr>
          <w:rFonts w:ascii="Arial" w:hAnsi="Arial" w:cs="Arial"/>
          <w:b/>
          <w:sz w:val="28"/>
          <w:szCs w:val="28"/>
        </w:rPr>
      </w:pPr>
      <w:r>
        <w:rPr>
          <w:rFonts w:ascii="Arial" w:hAnsi="Arial" w:cs="Arial"/>
          <w:b/>
          <w:sz w:val="28"/>
          <w:szCs w:val="28"/>
        </w:rPr>
        <w:t>Übungsblatt I</w:t>
      </w:r>
      <w:r w:rsidR="005C043B">
        <w:rPr>
          <w:rFonts w:ascii="Arial" w:hAnsi="Arial" w:cs="Arial"/>
          <w:b/>
          <w:sz w:val="28"/>
          <w:szCs w:val="28"/>
        </w:rPr>
        <w:t>I</w:t>
      </w:r>
    </w:p>
    <w:p w:rsidR="0051788D" w:rsidRPr="002D6EBC" w:rsidRDefault="00453044" w:rsidP="005D64C5">
      <w:pPr>
        <w:spacing w:line="240" w:lineRule="auto"/>
        <w:jc w:val="center"/>
        <w:rPr>
          <w:rFonts w:ascii="Arial" w:hAnsi="Arial" w:cs="Arial"/>
          <w:sz w:val="28"/>
          <w:szCs w:val="28"/>
        </w:rPr>
      </w:pPr>
      <w:r>
        <w:rPr>
          <w:rFonts w:ascii="Arial" w:hAnsi="Arial" w:cs="Arial"/>
          <w:b/>
          <w:sz w:val="28"/>
          <w:szCs w:val="28"/>
        </w:rPr>
        <w:t>Wiederholungsaufgaben (Kosten I. Instanz)</w:t>
      </w:r>
    </w:p>
    <w:p w:rsidR="008B2C2F" w:rsidRPr="00007E48" w:rsidRDefault="008B2C2F" w:rsidP="008B2C2F">
      <w:pPr>
        <w:jc w:val="center"/>
        <w:rPr>
          <w:rFonts w:ascii="Arial" w:hAnsi="Arial" w:cs="Arial"/>
          <w:sz w:val="20"/>
          <w:szCs w:val="20"/>
        </w:rPr>
      </w:pPr>
      <w:bookmarkStart w:id="0" w:name="_GoBack"/>
      <w:bookmarkEnd w:id="0"/>
    </w:p>
    <w:p w:rsidR="008B2C2F" w:rsidRPr="002D6EBC" w:rsidRDefault="002D6EBC" w:rsidP="008B2C2F">
      <w:pPr>
        <w:rPr>
          <w:rFonts w:ascii="Arial" w:hAnsi="Arial" w:cs="Arial"/>
          <w:b/>
          <w:u w:val="single"/>
        </w:rPr>
      </w:pPr>
      <w:r w:rsidRPr="002D6EBC">
        <w:rPr>
          <w:rFonts w:ascii="Arial" w:hAnsi="Arial" w:cs="Arial"/>
          <w:b/>
          <w:u w:val="single"/>
        </w:rPr>
        <w:t>Aufgabe 1</w:t>
      </w:r>
    </w:p>
    <w:p w:rsidR="00BA0F4A" w:rsidRDefault="00453044" w:rsidP="00BA0F4A">
      <w:pPr>
        <w:jc w:val="both"/>
        <w:rPr>
          <w:rFonts w:ascii="Arial" w:hAnsi="Arial" w:cs="Arial"/>
        </w:rPr>
      </w:pPr>
      <w:r>
        <w:rPr>
          <w:rFonts w:ascii="Arial" w:hAnsi="Arial" w:cs="Arial"/>
        </w:rPr>
        <w:t>K erhebt Klage gegen B mit folgenden Anträgen:</w:t>
      </w:r>
    </w:p>
    <w:p w:rsidR="00453044" w:rsidRDefault="00453044" w:rsidP="00453044">
      <w:pPr>
        <w:pStyle w:val="Listenabsatz"/>
        <w:numPr>
          <w:ilvl w:val="0"/>
          <w:numId w:val="7"/>
        </w:numPr>
        <w:jc w:val="both"/>
        <w:rPr>
          <w:rFonts w:ascii="Arial" w:hAnsi="Arial" w:cs="Arial"/>
        </w:rPr>
      </w:pPr>
      <w:r>
        <w:rPr>
          <w:rFonts w:ascii="Arial" w:hAnsi="Arial" w:cs="Arial"/>
        </w:rPr>
        <w:t>Der Beklagte wird verurteilt, die von ihm innegehaltene Wohnung zu räumen und an den Kläger herauszugeben.</w:t>
      </w:r>
    </w:p>
    <w:p w:rsidR="00453044" w:rsidRDefault="00453044" w:rsidP="00453044">
      <w:pPr>
        <w:pStyle w:val="Listenabsatz"/>
        <w:numPr>
          <w:ilvl w:val="0"/>
          <w:numId w:val="7"/>
        </w:numPr>
        <w:jc w:val="both"/>
        <w:rPr>
          <w:rFonts w:ascii="Arial" w:hAnsi="Arial" w:cs="Arial"/>
        </w:rPr>
      </w:pPr>
      <w:r>
        <w:rPr>
          <w:rFonts w:ascii="Arial" w:hAnsi="Arial" w:cs="Arial"/>
        </w:rPr>
        <w:t xml:space="preserve">Der Beklagte wird verurteilt, an den Kläger 5.000,00 EUR rückständige Mieten nebst Zinsen </w:t>
      </w:r>
      <w:proofErr w:type="spellStart"/>
      <w:r>
        <w:rPr>
          <w:rFonts w:ascii="Arial" w:hAnsi="Arial" w:cs="Arial"/>
        </w:rPr>
        <w:t>i.H.v</w:t>
      </w:r>
      <w:proofErr w:type="spellEnd"/>
      <w:r>
        <w:rPr>
          <w:rFonts w:ascii="Arial" w:hAnsi="Arial" w:cs="Arial"/>
        </w:rPr>
        <w:t>. 5 Prozentpunkten über dem jeweils gültigen Basiszinssatz seit Rechtshängigkeit zu zahlen.</w:t>
      </w:r>
    </w:p>
    <w:p w:rsidR="00453044" w:rsidRDefault="00453044" w:rsidP="00453044">
      <w:pPr>
        <w:pStyle w:val="Listenabsatz"/>
        <w:numPr>
          <w:ilvl w:val="0"/>
          <w:numId w:val="7"/>
        </w:numPr>
        <w:jc w:val="both"/>
        <w:rPr>
          <w:rFonts w:ascii="Arial" w:hAnsi="Arial" w:cs="Arial"/>
        </w:rPr>
      </w:pPr>
      <w:r>
        <w:rPr>
          <w:rFonts w:ascii="Arial" w:hAnsi="Arial" w:cs="Arial"/>
        </w:rPr>
        <w:t xml:space="preserve">Der Beklagte wird verurteilt, dem Kläger außergerichtlich entstandene Rechtsanwaltskosten in Höhe von 1.200,00 EUR zu </w:t>
      </w:r>
      <w:r w:rsidR="00F65003">
        <w:rPr>
          <w:rFonts w:ascii="Arial" w:hAnsi="Arial" w:cs="Arial"/>
        </w:rPr>
        <w:t>erstatten</w:t>
      </w:r>
      <w:r>
        <w:rPr>
          <w:rFonts w:ascii="Arial" w:hAnsi="Arial" w:cs="Arial"/>
        </w:rPr>
        <w:t>.</w:t>
      </w:r>
    </w:p>
    <w:p w:rsidR="00453044" w:rsidRDefault="00453044" w:rsidP="00453044">
      <w:pPr>
        <w:jc w:val="both"/>
        <w:rPr>
          <w:rFonts w:ascii="Arial" w:hAnsi="Arial" w:cs="Arial"/>
        </w:rPr>
      </w:pPr>
      <w:r>
        <w:rPr>
          <w:rFonts w:ascii="Arial" w:hAnsi="Arial" w:cs="Arial"/>
        </w:rPr>
        <w:t>Mietvertraglich wurde zwischen den Parteien eine Netto-Kaltmiete von 800,00 EUR vereinbart. Weiterhin zahlt der Beklagte pauschal 300,00 EUR Nebenkosten, welche nicht gesondert abgerechnet werden. Der Beklagte bewohnt die streitgegenständliche Wohnung seit 12 Jahren.</w:t>
      </w:r>
    </w:p>
    <w:p w:rsidR="00453044" w:rsidRDefault="00453044" w:rsidP="00453044">
      <w:pPr>
        <w:pStyle w:val="Listenabsatz"/>
        <w:numPr>
          <w:ilvl w:val="0"/>
          <w:numId w:val="8"/>
        </w:numPr>
        <w:jc w:val="both"/>
        <w:rPr>
          <w:rFonts w:ascii="Arial" w:hAnsi="Arial" w:cs="Arial"/>
          <w:b/>
        </w:rPr>
      </w:pPr>
      <w:r>
        <w:rPr>
          <w:rFonts w:ascii="Arial" w:hAnsi="Arial" w:cs="Arial"/>
          <w:b/>
        </w:rPr>
        <w:t>Berechnen Sie den Streitwert des Verfahrens nach Eingang der Klage</w:t>
      </w:r>
      <w:r w:rsidR="007840C7">
        <w:rPr>
          <w:rFonts w:ascii="Arial" w:hAnsi="Arial" w:cs="Arial"/>
          <w:b/>
        </w:rPr>
        <w:t>. (§)</w:t>
      </w:r>
    </w:p>
    <w:p w:rsidR="00453044" w:rsidRDefault="00453044" w:rsidP="00453044">
      <w:pPr>
        <w:pStyle w:val="Listenabsatz"/>
        <w:numPr>
          <w:ilvl w:val="0"/>
          <w:numId w:val="8"/>
        </w:numPr>
        <w:jc w:val="both"/>
        <w:rPr>
          <w:rFonts w:ascii="Arial" w:hAnsi="Arial" w:cs="Arial"/>
          <w:b/>
        </w:rPr>
      </w:pPr>
      <w:r w:rsidRPr="00453044">
        <w:rPr>
          <w:rFonts w:ascii="Arial" w:hAnsi="Arial" w:cs="Arial"/>
          <w:b/>
        </w:rPr>
        <w:t>Fertigen Sie Kostenrechnung zur Vorauszahlung der Verfahrensgebühr.</w:t>
      </w:r>
    </w:p>
    <w:p w:rsidR="00453044" w:rsidRPr="00453044" w:rsidRDefault="00453044" w:rsidP="00453044">
      <w:pPr>
        <w:pStyle w:val="Listenabsatz"/>
        <w:numPr>
          <w:ilvl w:val="0"/>
          <w:numId w:val="8"/>
        </w:numPr>
        <w:jc w:val="both"/>
        <w:rPr>
          <w:rFonts w:ascii="Arial" w:hAnsi="Arial" w:cs="Arial"/>
          <w:b/>
        </w:rPr>
      </w:pPr>
      <w:r>
        <w:rPr>
          <w:rFonts w:ascii="Arial" w:hAnsi="Arial" w:cs="Arial"/>
          <w:b/>
        </w:rPr>
        <w:t>Was hat der Kostenbeamte zu veranlassen, wenn auch nach</w:t>
      </w:r>
      <w:r w:rsidR="005B4B4B">
        <w:rPr>
          <w:rFonts w:ascii="Arial" w:hAnsi="Arial" w:cs="Arial"/>
          <w:b/>
        </w:rPr>
        <w:t xml:space="preserve"> Ablauf von</w:t>
      </w:r>
      <w:r>
        <w:rPr>
          <w:rFonts w:ascii="Arial" w:hAnsi="Arial" w:cs="Arial"/>
          <w:b/>
        </w:rPr>
        <w:t xml:space="preserve"> 6 Monaten die zu a) erforderte</w:t>
      </w:r>
      <w:r w:rsidR="005B4B4B">
        <w:rPr>
          <w:rFonts w:ascii="Arial" w:hAnsi="Arial" w:cs="Arial"/>
          <w:b/>
        </w:rPr>
        <w:t>n</w:t>
      </w:r>
      <w:r>
        <w:rPr>
          <w:rFonts w:ascii="Arial" w:hAnsi="Arial" w:cs="Arial"/>
          <w:b/>
        </w:rPr>
        <w:t xml:space="preserve"> Kosten nicht gezahlt worden sind</w:t>
      </w:r>
      <w:r w:rsidR="007840C7">
        <w:rPr>
          <w:rFonts w:ascii="Arial" w:hAnsi="Arial" w:cs="Arial"/>
          <w:b/>
        </w:rPr>
        <w:t>? (§)</w:t>
      </w:r>
    </w:p>
    <w:p w:rsidR="00453044" w:rsidRDefault="00453044" w:rsidP="00453044">
      <w:pPr>
        <w:jc w:val="both"/>
        <w:rPr>
          <w:rFonts w:ascii="Arial" w:hAnsi="Arial" w:cs="Arial"/>
          <w:b/>
        </w:rPr>
      </w:pPr>
    </w:p>
    <w:p w:rsidR="00453044" w:rsidRDefault="00453044" w:rsidP="00453044">
      <w:pPr>
        <w:jc w:val="both"/>
        <w:rPr>
          <w:rFonts w:ascii="Arial" w:hAnsi="Arial" w:cs="Arial"/>
          <w:b/>
          <w:u w:val="single"/>
        </w:rPr>
      </w:pPr>
      <w:r w:rsidRPr="00453044">
        <w:rPr>
          <w:rFonts w:ascii="Arial" w:hAnsi="Arial" w:cs="Arial"/>
          <w:b/>
          <w:u w:val="single"/>
        </w:rPr>
        <w:t>Aufgabe 2</w:t>
      </w:r>
    </w:p>
    <w:p w:rsidR="00453044" w:rsidRDefault="00453044" w:rsidP="00453044">
      <w:pPr>
        <w:jc w:val="both"/>
        <w:rPr>
          <w:rFonts w:ascii="Arial" w:hAnsi="Arial" w:cs="Arial"/>
        </w:rPr>
      </w:pPr>
      <w:r>
        <w:rPr>
          <w:rFonts w:ascii="Arial" w:hAnsi="Arial" w:cs="Arial"/>
        </w:rPr>
        <w:t xml:space="preserve">Harry Kluge verklagt Bernd </w:t>
      </w:r>
      <w:proofErr w:type="spellStart"/>
      <w:r>
        <w:rPr>
          <w:rFonts w:ascii="Arial" w:hAnsi="Arial" w:cs="Arial"/>
        </w:rPr>
        <w:t>Schötter</w:t>
      </w:r>
      <w:proofErr w:type="spellEnd"/>
      <w:r>
        <w:rPr>
          <w:rFonts w:ascii="Arial" w:hAnsi="Arial" w:cs="Arial"/>
        </w:rPr>
        <w:t xml:space="preserve"> auf Zahlung von </w:t>
      </w:r>
      <w:r w:rsidRPr="003805D4">
        <w:rPr>
          <w:rFonts w:ascii="Arial" w:hAnsi="Arial" w:cs="Arial"/>
          <w:b/>
        </w:rPr>
        <w:t>300,00 EUR</w:t>
      </w:r>
      <w:r>
        <w:rPr>
          <w:rFonts w:ascii="Arial" w:hAnsi="Arial" w:cs="Arial"/>
        </w:rPr>
        <w:t>. Die Klageschrift geht am 03.04.202</w:t>
      </w:r>
      <w:r w:rsidR="00C13D70">
        <w:rPr>
          <w:rFonts w:ascii="Arial" w:hAnsi="Arial" w:cs="Arial"/>
        </w:rPr>
        <w:t>1</w:t>
      </w:r>
      <w:r>
        <w:rPr>
          <w:rFonts w:ascii="Arial" w:hAnsi="Arial" w:cs="Arial"/>
        </w:rPr>
        <w:t xml:space="preserve"> bei Gericht ein. Nach Zahlung der Gebühr für das Verfahren im Allgemeinen und Zustellung der Klageschrift an den Beklagten erweitert der Kläger seine Klage mit folgendem Antrag:</w:t>
      </w:r>
    </w:p>
    <w:p w:rsidR="00453044" w:rsidRDefault="00453044" w:rsidP="00453044">
      <w:pPr>
        <w:ind w:left="709"/>
        <w:jc w:val="both"/>
        <w:rPr>
          <w:rFonts w:ascii="Arial" w:hAnsi="Arial" w:cs="Arial"/>
          <w:i/>
        </w:rPr>
      </w:pPr>
      <w:r w:rsidRPr="00453044">
        <w:rPr>
          <w:rFonts w:ascii="Arial" w:hAnsi="Arial" w:cs="Arial"/>
          <w:i/>
        </w:rPr>
        <w:t xml:space="preserve">Der Beklagte wird verurteilt, an den Kläger </w:t>
      </w:r>
      <w:r w:rsidRPr="003805D4">
        <w:rPr>
          <w:rFonts w:ascii="Arial" w:hAnsi="Arial" w:cs="Arial"/>
          <w:b/>
          <w:i/>
        </w:rPr>
        <w:t>810,00 EUR</w:t>
      </w:r>
      <w:r w:rsidRPr="00453044">
        <w:rPr>
          <w:rFonts w:ascii="Arial" w:hAnsi="Arial" w:cs="Arial"/>
          <w:i/>
        </w:rPr>
        <w:t xml:space="preserve"> nebst Zinsen in Höhe von 10% seit dem 01.03.2020 zu zahlen.</w:t>
      </w:r>
    </w:p>
    <w:p w:rsidR="00453044" w:rsidRPr="005F3B7F" w:rsidRDefault="00453044" w:rsidP="00453044">
      <w:pPr>
        <w:pStyle w:val="Listenabsatz"/>
        <w:numPr>
          <w:ilvl w:val="0"/>
          <w:numId w:val="9"/>
        </w:numPr>
        <w:jc w:val="both"/>
        <w:rPr>
          <w:rFonts w:ascii="Arial" w:hAnsi="Arial" w:cs="Arial"/>
          <w:b/>
        </w:rPr>
      </w:pPr>
      <w:r w:rsidRPr="005F3B7F">
        <w:rPr>
          <w:rFonts w:ascii="Arial" w:hAnsi="Arial" w:cs="Arial"/>
          <w:b/>
        </w:rPr>
        <w:t xml:space="preserve">Fertigen Sie </w:t>
      </w:r>
      <w:r w:rsidR="00C85361" w:rsidRPr="005F3B7F">
        <w:rPr>
          <w:rFonts w:ascii="Arial" w:hAnsi="Arial" w:cs="Arial"/>
          <w:b/>
        </w:rPr>
        <w:t xml:space="preserve">die </w:t>
      </w:r>
      <w:r w:rsidRPr="005F3B7F">
        <w:rPr>
          <w:rFonts w:ascii="Arial" w:hAnsi="Arial" w:cs="Arial"/>
          <w:b/>
        </w:rPr>
        <w:t xml:space="preserve">Kostenrechnung für die Vorauszahlung der Verfahrensgebühr </w:t>
      </w:r>
      <w:r w:rsidRPr="005F3B7F">
        <w:rPr>
          <w:rFonts w:ascii="Arial" w:hAnsi="Arial" w:cs="Arial"/>
          <w:b/>
          <w:color w:val="FFFFFF" w:themeColor="background1"/>
        </w:rPr>
        <w:t>nach Eingang der Klage</w:t>
      </w:r>
    </w:p>
    <w:p w:rsidR="00453044" w:rsidRPr="005F3B7F" w:rsidRDefault="00453044" w:rsidP="00453044">
      <w:pPr>
        <w:pStyle w:val="Listenabsatz"/>
        <w:numPr>
          <w:ilvl w:val="0"/>
          <w:numId w:val="9"/>
        </w:numPr>
        <w:jc w:val="both"/>
        <w:rPr>
          <w:rFonts w:ascii="Arial" w:hAnsi="Arial" w:cs="Arial"/>
          <w:b/>
        </w:rPr>
      </w:pPr>
      <w:r w:rsidRPr="005F3B7F">
        <w:rPr>
          <w:rFonts w:ascii="Arial" w:hAnsi="Arial" w:cs="Arial"/>
          <w:b/>
        </w:rPr>
        <w:t>Erläutern Sie den Begriff der Fälligkeit und geben Sie an, wann nach vorliegendem Sachverhalt die Verfahrensgebühr fällig geworden ist.</w:t>
      </w:r>
      <w:r w:rsidR="007840C7" w:rsidRPr="005F3B7F">
        <w:rPr>
          <w:rFonts w:ascii="Arial" w:hAnsi="Arial" w:cs="Arial"/>
          <w:b/>
        </w:rPr>
        <w:t xml:space="preserve"> (§)</w:t>
      </w:r>
    </w:p>
    <w:p w:rsidR="00453044" w:rsidRPr="005F3B7F" w:rsidRDefault="00453044" w:rsidP="00453044">
      <w:pPr>
        <w:pStyle w:val="Listenabsatz"/>
        <w:numPr>
          <w:ilvl w:val="0"/>
          <w:numId w:val="9"/>
        </w:numPr>
        <w:jc w:val="both"/>
        <w:rPr>
          <w:rFonts w:ascii="Arial" w:hAnsi="Arial" w:cs="Arial"/>
          <w:b/>
        </w:rPr>
      </w:pPr>
      <w:r w:rsidRPr="005F3B7F">
        <w:rPr>
          <w:rFonts w:ascii="Arial" w:hAnsi="Arial" w:cs="Arial"/>
          <w:b/>
        </w:rPr>
        <w:t xml:space="preserve">Fertigen Sie Kostenrechnung </w:t>
      </w:r>
      <w:r w:rsidRPr="005F3B7F">
        <w:rPr>
          <w:rFonts w:ascii="Arial" w:hAnsi="Arial" w:cs="Arial"/>
          <w:b/>
          <w:color w:val="FFFFFF" w:themeColor="background1"/>
        </w:rPr>
        <w:t xml:space="preserve">nach Eingang der Klageerweiterung </w:t>
      </w:r>
      <w:r w:rsidRPr="005F3B7F">
        <w:rPr>
          <w:rFonts w:ascii="Arial" w:hAnsi="Arial" w:cs="Arial"/>
          <w:b/>
        </w:rPr>
        <w:t>und geben Sie insbesondere an, wie die Kosten vom Kostenschuldner zu erfordern sind (Sollstellung/Kostennachricht).</w:t>
      </w:r>
    </w:p>
    <w:p w:rsidR="00F67607" w:rsidRDefault="00F67607" w:rsidP="000B32F3">
      <w:pPr>
        <w:jc w:val="both"/>
        <w:rPr>
          <w:rFonts w:ascii="Arial" w:hAnsi="Arial" w:cs="Arial"/>
          <w:b/>
          <w:u w:val="single"/>
        </w:rPr>
      </w:pPr>
    </w:p>
    <w:p w:rsidR="000B32F3" w:rsidRPr="00161B60" w:rsidRDefault="000B32F3" w:rsidP="000B32F3">
      <w:pPr>
        <w:jc w:val="both"/>
        <w:rPr>
          <w:rFonts w:ascii="Arial" w:hAnsi="Arial" w:cs="Arial"/>
          <w:b/>
          <w:u w:val="single"/>
        </w:rPr>
      </w:pPr>
      <w:r>
        <w:rPr>
          <w:rFonts w:ascii="Arial" w:hAnsi="Arial" w:cs="Arial"/>
          <w:b/>
          <w:u w:val="single"/>
        </w:rPr>
        <w:t>Aufgabe 3</w:t>
      </w:r>
    </w:p>
    <w:p w:rsidR="000B32F3" w:rsidRDefault="000B32F3" w:rsidP="000B32F3">
      <w:pPr>
        <w:jc w:val="both"/>
        <w:rPr>
          <w:rFonts w:ascii="Arial" w:hAnsi="Arial" w:cs="Arial"/>
        </w:rPr>
      </w:pPr>
      <w:r>
        <w:rPr>
          <w:rFonts w:ascii="Arial" w:hAnsi="Arial" w:cs="Arial"/>
        </w:rPr>
        <w:t xml:space="preserve">K verklagt B auf Zahlung von 20.000,00 EUR Schmerzensgeld. Im Termin zur mündlichen </w:t>
      </w:r>
      <w:r w:rsidRPr="005F3B7F">
        <w:rPr>
          <w:rFonts w:ascii="Arial" w:hAnsi="Arial" w:cs="Arial"/>
        </w:rPr>
        <w:t>Verhandlung erhebt B gegen K Widerklage auf Herausgabe eines antiken Bilderrahmens. Den</w:t>
      </w:r>
      <w:r>
        <w:rPr>
          <w:rFonts w:ascii="Arial" w:hAnsi="Arial" w:cs="Arial"/>
        </w:rPr>
        <w:t xml:space="preserve"> Wert der Widerklage setzt das Gericht auf 8.000,00 EUR fest. K nimmt daraufhin seine Klage in Höhe von 12.000,00 EUR zurück.</w:t>
      </w:r>
    </w:p>
    <w:p w:rsidR="000B32F3" w:rsidRDefault="000B32F3" w:rsidP="000B32F3">
      <w:pPr>
        <w:jc w:val="both"/>
        <w:rPr>
          <w:rFonts w:ascii="Arial" w:hAnsi="Arial" w:cs="Arial"/>
        </w:rPr>
      </w:pPr>
      <w:r>
        <w:rPr>
          <w:rFonts w:ascii="Arial" w:hAnsi="Arial" w:cs="Arial"/>
        </w:rPr>
        <w:lastRenderedPageBreak/>
        <w:t>Sodann erweitert der Beklagte seine Widerklage um einen Zahlungsantrag von weiteren 2.000,00 EUR (Forderung aus Kaufvertrag).</w:t>
      </w:r>
    </w:p>
    <w:p w:rsidR="000B32F3" w:rsidRPr="00404715" w:rsidRDefault="000B32F3" w:rsidP="000B32F3">
      <w:pPr>
        <w:pStyle w:val="Listenabsatz"/>
        <w:numPr>
          <w:ilvl w:val="0"/>
          <w:numId w:val="13"/>
        </w:numPr>
        <w:jc w:val="both"/>
        <w:rPr>
          <w:rFonts w:ascii="Arial" w:hAnsi="Arial" w:cs="Arial"/>
          <w:b/>
        </w:rPr>
      </w:pPr>
      <w:r w:rsidRPr="00404715">
        <w:rPr>
          <w:rFonts w:ascii="Arial" w:hAnsi="Arial" w:cs="Arial"/>
          <w:b/>
        </w:rPr>
        <w:t>Fertigen Sie Kostenrechnung zur Vorauszahlung der Verfahrensgebühr</w:t>
      </w:r>
    </w:p>
    <w:p w:rsidR="000B32F3" w:rsidRPr="00404715" w:rsidRDefault="000B32F3" w:rsidP="000B32F3">
      <w:pPr>
        <w:pStyle w:val="Listenabsatz"/>
        <w:numPr>
          <w:ilvl w:val="0"/>
          <w:numId w:val="13"/>
        </w:numPr>
        <w:jc w:val="both"/>
        <w:rPr>
          <w:rFonts w:ascii="Arial" w:hAnsi="Arial" w:cs="Arial"/>
          <w:b/>
        </w:rPr>
      </w:pPr>
      <w:r w:rsidRPr="00404715">
        <w:rPr>
          <w:rFonts w:ascii="Arial" w:hAnsi="Arial" w:cs="Arial"/>
          <w:b/>
        </w:rPr>
        <w:t>Fertigen Sie Kostenrechnung nach Eingang der Widerklage. Berechnen Sie auch die maximale Antragstellerhaftung der Parteien.</w:t>
      </w:r>
    </w:p>
    <w:p w:rsidR="000B32F3" w:rsidRPr="00404715" w:rsidRDefault="000B32F3" w:rsidP="000B32F3">
      <w:pPr>
        <w:pStyle w:val="Listenabsatz"/>
        <w:numPr>
          <w:ilvl w:val="0"/>
          <w:numId w:val="13"/>
        </w:numPr>
        <w:jc w:val="both"/>
        <w:rPr>
          <w:rFonts w:ascii="Arial" w:hAnsi="Arial" w:cs="Arial"/>
          <w:b/>
        </w:rPr>
      </w:pPr>
      <w:r w:rsidRPr="00404715">
        <w:rPr>
          <w:rFonts w:ascii="Arial" w:hAnsi="Arial" w:cs="Arial"/>
          <w:b/>
        </w:rPr>
        <w:t>Fertigen Sie Kostenrechnung nach Eingang der Widerklageerweiterung. Berechnen Sie auch die maximale Antragstellerhaftung der Parteien.</w:t>
      </w:r>
    </w:p>
    <w:p w:rsidR="00453044" w:rsidRDefault="00453044" w:rsidP="00453044">
      <w:pPr>
        <w:pStyle w:val="Listenabsatz"/>
        <w:ind w:left="0"/>
        <w:jc w:val="both"/>
        <w:rPr>
          <w:rFonts w:ascii="Arial" w:hAnsi="Arial" w:cs="Arial"/>
        </w:rPr>
      </w:pPr>
    </w:p>
    <w:p w:rsidR="00772BA6" w:rsidRDefault="00772BA6" w:rsidP="00453044">
      <w:pPr>
        <w:pStyle w:val="Listenabsatz"/>
        <w:ind w:left="0"/>
        <w:jc w:val="both"/>
        <w:rPr>
          <w:rFonts w:ascii="Arial" w:hAnsi="Arial" w:cs="Arial"/>
          <w:b/>
          <w:u w:val="single"/>
        </w:rPr>
      </w:pPr>
    </w:p>
    <w:p w:rsidR="00453044" w:rsidRDefault="000B32F3" w:rsidP="00453044">
      <w:pPr>
        <w:pStyle w:val="Listenabsatz"/>
        <w:ind w:left="0"/>
        <w:jc w:val="both"/>
        <w:rPr>
          <w:rFonts w:ascii="Arial" w:hAnsi="Arial" w:cs="Arial"/>
          <w:b/>
          <w:u w:val="single"/>
        </w:rPr>
      </w:pPr>
      <w:r>
        <w:rPr>
          <w:rFonts w:ascii="Arial" w:hAnsi="Arial" w:cs="Arial"/>
          <w:b/>
          <w:u w:val="single"/>
        </w:rPr>
        <w:t>Aufgabe 4</w:t>
      </w:r>
    </w:p>
    <w:p w:rsidR="00453044" w:rsidRDefault="00453044" w:rsidP="00453044">
      <w:pPr>
        <w:pStyle w:val="Listenabsatz"/>
        <w:ind w:left="0"/>
        <w:jc w:val="both"/>
        <w:rPr>
          <w:rFonts w:ascii="Arial" w:hAnsi="Arial" w:cs="Arial"/>
          <w:b/>
          <w:u w:val="single"/>
        </w:rPr>
      </w:pPr>
    </w:p>
    <w:p w:rsidR="009A0156" w:rsidRDefault="009A0156" w:rsidP="00453044">
      <w:pPr>
        <w:pStyle w:val="Listenabsatz"/>
        <w:ind w:left="0"/>
        <w:jc w:val="both"/>
        <w:rPr>
          <w:rFonts w:ascii="Arial" w:hAnsi="Arial" w:cs="Arial"/>
        </w:rPr>
      </w:pPr>
      <w:r>
        <w:rPr>
          <w:rFonts w:ascii="Arial" w:hAnsi="Arial" w:cs="Arial"/>
        </w:rPr>
        <w:t xml:space="preserve">Peter Heintze verklagt Clara Schumann auf Herausgabe eines Flügels der Marke Steinway &amp; </w:t>
      </w:r>
      <w:proofErr w:type="spellStart"/>
      <w:r>
        <w:rPr>
          <w:rFonts w:ascii="Arial" w:hAnsi="Arial" w:cs="Arial"/>
        </w:rPr>
        <w:t>Sons</w:t>
      </w:r>
      <w:proofErr w:type="spellEnd"/>
      <w:r>
        <w:rPr>
          <w:rFonts w:ascii="Arial" w:hAnsi="Arial" w:cs="Arial"/>
        </w:rPr>
        <w:t>. Das Gericht setzt den Wert der Klage auf 23.000,00 EUR fest. Nach Zahlung der Verfahrensgebühr und Zustellung der Klageschrift an die Beklagte erscheint die Beklagte persönlich bei Ihnen auf der Geschäftsstelle und äußert ihren Unmut betreffend der „völlig überzogenen“ Klage des Herrn Heintze. Weiterhin möchte die Beklagte eine weitere Kopie der Klageschrift (120 Seiten) für ihre Unterlagen überreicht bekommen.</w:t>
      </w:r>
    </w:p>
    <w:p w:rsidR="007840C7" w:rsidRDefault="007840C7" w:rsidP="00453044">
      <w:pPr>
        <w:pStyle w:val="Listenabsatz"/>
        <w:ind w:left="0"/>
        <w:jc w:val="both"/>
        <w:rPr>
          <w:rFonts w:ascii="Arial" w:hAnsi="Arial" w:cs="Arial"/>
        </w:rPr>
      </w:pPr>
      <w:r>
        <w:rPr>
          <w:rFonts w:ascii="Arial" w:hAnsi="Arial" w:cs="Arial"/>
        </w:rPr>
        <w:t>Nach Schluss der mündlichen Verhandlung wird die Klage durch Urteil vollständig abgewiesen. Die Kosten des Verfahrens werden dem Kläger auferlegt.</w:t>
      </w:r>
    </w:p>
    <w:p w:rsidR="009A0156" w:rsidRDefault="009A0156" w:rsidP="00453044">
      <w:pPr>
        <w:pStyle w:val="Listenabsatz"/>
        <w:ind w:left="0"/>
        <w:jc w:val="both"/>
        <w:rPr>
          <w:rFonts w:ascii="Arial" w:hAnsi="Arial" w:cs="Arial"/>
        </w:rPr>
      </w:pPr>
    </w:p>
    <w:p w:rsidR="009A0156" w:rsidRDefault="009A0156" w:rsidP="009A0156">
      <w:pPr>
        <w:pStyle w:val="Listenabsatz"/>
        <w:numPr>
          <w:ilvl w:val="0"/>
          <w:numId w:val="10"/>
        </w:numPr>
        <w:jc w:val="both"/>
        <w:rPr>
          <w:rFonts w:ascii="Arial" w:hAnsi="Arial" w:cs="Arial"/>
          <w:b/>
        </w:rPr>
      </w:pPr>
      <w:r>
        <w:rPr>
          <w:rFonts w:ascii="Arial" w:hAnsi="Arial" w:cs="Arial"/>
          <w:b/>
        </w:rPr>
        <w:t>Fertigen Sie Kostenrechnung zur Vorauszahlung der Verfahrensgebühr nach Eingang der Klage</w:t>
      </w:r>
    </w:p>
    <w:p w:rsidR="009A0156" w:rsidRDefault="007840C7" w:rsidP="009A0156">
      <w:pPr>
        <w:pStyle w:val="Listenabsatz"/>
        <w:numPr>
          <w:ilvl w:val="0"/>
          <w:numId w:val="10"/>
        </w:numPr>
        <w:jc w:val="both"/>
        <w:rPr>
          <w:rFonts w:ascii="Arial" w:hAnsi="Arial" w:cs="Arial"/>
          <w:b/>
        </w:rPr>
      </w:pPr>
      <w:r>
        <w:rPr>
          <w:rFonts w:ascii="Arial" w:hAnsi="Arial" w:cs="Arial"/>
          <w:b/>
        </w:rPr>
        <w:t xml:space="preserve">Welche Kosten entstehen für den Antrag der Beklagten (Anfertigung von 120 Seiten Kopien aus der Akte). Berechnen Sie deren Höhe. </w:t>
      </w:r>
    </w:p>
    <w:p w:rsidR="007840C7" w:rsidRDefault="007840C7" w:rsidP="009A0156">
      <w:pPr>
        <w:pStyle w:val="Listenabsatz"/>
        <w:numPr>
          <w:ilvl w:val="0"/>
          <w:numId w:val="10"/>
        </w:numPr>
        <w:jc w:val="both"/>
        <w:rPr>
          <w:rFonts w:ascii="Arial" w:hAnsi="Arial" w:cs="Arial"/>
          <w:b/>
        </w:rPr>
      </w:pPr>
      <w:r>
        <w:rPr>
          <w:rFonts w:ascii="Arial" w:hAnsi="Arial" w:cs="Arial"/>
          <w:b/>
        </w:rPr>
        <w:t>Wann werden die zu b) berechneten Kosten fällig (§)</w:t>
      </w:r>
    </w:p>
    <w:p w:rsidR="007840C7" w:rsidRDefault="007840C7" w:rsidP="009A0156">
      <w:pPr>
        <w:pStyle w:val="Listenabsatz"/>
        <w:numPr>
          <w:ilvl w:val="0"/>
          <w:numId w:val="10"/>
        </w:numPr>
        <w:jc w:val="both"/>
        <w:rPr>
          <w:rFonts w:ascii="Arial" w:hAnsi="Arial" w:cs="Arial"/>
          <w:b/>
        </w:rPr>
      </w:pPr>
      <w:r>
        <w:rPr>
          <w:rFonts w:ascii="Arial" w:hAnsi="Arial" w:cs="Arial"/>
          <w:b/>
        </w:rPr>
        <w:t>Nennen Sie alle Kostenschuldner der zu b) berechneten Kosten (§)</w:t>
      </w:r>
    </w:p>
    <w:p w:rsidR="00161B60" w:rsidRDefault="00161B60" w:rsidP="007840C7">
      <w:pPr>
        <w:jc w:val="both"/>
        <w:rPr>
          <w:rFonts w:ascii="Arial" w:hAnsi="Arial" w:cs="Arial"/>
          <w:b/>
          <w:u w:val="single"/>
        </w:rPr>
      </w:pPr>
    </w:p>
    <w:p w:rsidR="007840C7" w:rsidRDefault="00161B60" w:rsidP="007840C7">
      <w:pPr>
        <w:jc w:val="both"/>
        <w:rPr>
          <w:rFonts w:ascii="Arial" w:hAnsi="Arial" w:cs="Arial"/>
          <w:b/>
          <w:u w:val="single"/>
        </w:rPr>
      </w:pPr>
      <w:r>
        <w:rPr>
          <w:rFonts w:ascii="Arial" w:hAnsi="Arial" w:cs="Arial"/>
          <w:b/>
          <w:u w:val="single"/>
        </w:rPr>
        <w:t>Aufgabe 5</w:t>
      </w:r>
    </w:p>
    <w:p w:rsidR="007840C7" w:rsidRDefault="007840C7" w:rsidP="007840C7">
      <w:pPr>
        <w:jc w:val="both"/>
        <w:rPr>
          <w:rFonts w:ascii="Arial" w:hAnsi="Arial" w:cs="Arial"/>
        </w:rPr>
      </w:pPr>
      <w:r>
        <w:rPr>
          <w:rFonts w:ascii="Arial" w:hAnsi="Arial" w:cs="Arial"/>
        </w:rPr>
        <w:t>Britta Hartig verklagt Matze Uhrig auf Zahlung von 540.000,00 EUR. Nach Zahlung der Verfahrensgebühr und Zustellung der Klageschrift werden die Parteien zum frühen ersten Termin (Güteverhandlung) geladen.</w:t>
      </w:r>
    </w:p>
    <w:p w:rsidR="007840C7" w:rsidRDefault="007840C7" w:rsidP="00161B60">
      <w:pPr>
        <w:jc w:val="both"/>
        <w:rPr>
          <w:rFonts w:ascii="Arial" w:hAnsi="Arial" w:cs="Arial"/>
          <w:i/>
        </w:rPr>
      </w:pPr>
      <w:r>
        <w:rPr>
          <w:rFonts w:ascii="Arial" w:hAnsi="Arial" w:cs="Arial"/>
        </w:rPr>
        <w:t xml:space="preserve">Nach Scheitern der Güteverhandlung soll über eine Behauptung des Beklagten Beweis durch Vernehmung der Zeugin Gerda Rosenfeld erhoben werden. Die Ladung der Zeugin Rosenfeld wird davon abhängig gemacht, dass der Beklagte einen Vorschuss über 300,00 EUR zahlt. </w:t>
      </w:r>
      <w:r w:rsidR="00161B60">
        <w:rPr>
          <w:rFonts w:ascii="Arial" w:hAnsi="Arial" w:cs="Arial"/>
        </w:rPr>
        <w:t>Nach Schluss der mündlichen Verhandlung</w:t>
      </w:r>
      <w:r>
        <w:rPr>
          <w:rFonts w:ascii="Arial" w:hAnsi="Arial" w:cs="Arial"/>
        </w:rPr>
        <w:t xml:space="preserve"> </w:t>
      </w:r>
      <w:r w:rsidR="00161B60">
        <w:rPr>
          <w:rFonts w:ascii="Arial" w:hAnsi="Arial" w:cs="Arial"/>
        </w:rPr>
        <w:t>weist das Gericht die Klage der Klägerin auf deren Kosten vollumfänglich ab.</w:t>
      </w:r>
    </w:p>
    <w:p w:rsidR="00862C7D" w:rsidRPr="00862C7D" w:rsidRDefault="00862C7D" w:rsidP="00862C7D">
      <w:pPr>
        <w:jc w:val="both"/>
        <w:rPr>
          <w:rFonts w:ascii="Arial" w:hAnsi="Arial" w:cs="Arial"/>
        </w:rPr>
      </w:pPr>
      <w:r>
        <w:rPr>
          <w:rFonts w:ascii="Arial" w:hAnsi="Arial" w:cs="Arial"/>
        </w:rPr>
        <w:t>Die Zeugin wird antragsgemäß in Höhe von 280,00 EUR aus der Landeskasse nach den Richtlinien des JVEG entschädigt.</w:t>
      </w:r>
      <w:r w:rsidR="00382FE6">
        <w:rPr>
          <w:rFonts w:ascii="Arial" w:hAnsi="Arial" w:cs="Arial"/>
        </w:rPr>
        <w:t xml:space="preserve"> Im Verfahren wurden 23 Zustellungen mittels Empfangsbekenntnis und 12 Zustellungen mit Zustellurkunde vorgenommen.</w:t>
      </w:r>
    </w:p>
    <w:p w:rsidR="007840C7" w:rsidRPr="00862C7D" w:rsidRDefault="00862C7D" w:rsidP="00862C7D">
      <w:pPr>
        <w:pStyle w:val="Listenabsatz"/>
        <w:numPr>
          <w:ilvl w:val="0"/>
          <w:numId w:val="12"/>
        </w:numPr>
        <w:jc w:val="both"/>
        <w:rPr>
          <w:rFonts w:ascii="Arial" w:hAnsi="Arial" w:cs="Arial"/>
          <w:b/>
        </w:rPr>
      </w:pPr>
      <w:r w:rsidRPr="00862C7D">
        <w:rPr>
          <w:rFonts w:ascii="Arial" w:hAnsi="Arial" w:cs="Arial"/>
          <w:b/>
        </w:rPr>
        <w:t>Fertigen Sie Kostenrechnung für die Vorauszahlung der Verfahrensgebühr.</w:t>
      </w:r>
    </w:p>
    <w:p w:rsidR="00862C7D" w:rsidRDefault="00161B60" w:rsidP="00862C7D">
      <w:pPr>
        <w:pStyle w:val="Listenabsatz"/>
        <w:numPr>
          <w:ilvl w:val="0"/>
          <w:numId w:val="12"/>
        </w:numPr>
        <w:jc w:val="both"/>
        <w:rPr>
          <w:rFonts w:ascii="Arial" w:hAnsi="Arial" w:cs="Arial"/>
          <w:b/>
        </w:rPr>
      </w:pPr>
      <w:r>
        <w:rPr>
          <w:rFonts w:ascii="Arial" w:hAnsi="Arial" w:cs="Arial"/>
          <w:b/>
        </w:rPr>
        <w:t>Welche Auslagen sind entstanden? Geben Sie die Auslagenhöhe an.</w:t>
      </w:r>
    </w:p>
    <w:p w:rsidR="00862C7D" w:rsidRDefault="00862C7D" w:rsidP="00862C7D">
      <w:pPr>
        <w:pStyle w:val="Listenabsatz"/>
        <w:numPr>
          <w:ilvl w:val="0"/>
          <w:numId w:val="12"/>
        </w:numPr>
        <w:jc w:val="both"/>
        <w:rPr>
          <w:rFonts w:ascii="Arial" w:hAnsi="Arial" w:cs="Arial"/>
          <w:b/>
        </w:rPr>
      </w:pPr>
      <w:r>
        <w:rPr>
          <w:rFonts w:ascii="Arial" w:hAnsi="Arial" w:cs="Arial"/>
          <w:b/>
        </w:rPr>
        <w:t>Wann wurden die zu b) bezeichneten Auslagen fällig (§)</w:t>
      </w:r>
    </w:p>
    <w:p w:rsidR="00862C7D" w:rsidRDefault="00862C7D" w:rsidP="00862C7D">
      <w:pPr>
        <w:pStyle w:val="Listenabsatz"/>
        <w:numPr>
          <w:ilvl w:val="0"/>
          <w:numId w:val="12"/>
        </w:numPr>
        <w:jc w:val="both"/>
        <w:rPr>
          <w:rFonts w:ascii="Arial" w:hAnsi="Arial" w:cs="Arial"/>
          <w:b/>
        </w:rPr>
      </w:pPr>
      <w:r>
        <w:rPr>
          <w:rFonts w:ascii="Arial" w:hAnsi="Arial" w:cs="Arial"/>
          <w:b/>
        </w:rPr>
        <w:t>Nennen Sie den bzw. die Kostenschuldner für die Auslagen (§)</w:t>
      </w:r>
    </w:p>
    <w:p w:rsidR="00862C7D" w:rsidRPr="00862C7D" w:rsidRDefault="00862C7D" w:rsidP="00862C7D">
      <w:pPr>
        <w:pStyle w:val="Listenabsatz"/>
        <w:numPr>
          <w:ilvl w:val="0"/>
          <w:numId w:val="12"/>
        </w:numPr>
        <w:jc w:val="both"/>
        <w:rPr>
          <w:rFonts w:ascii="Arial" w:hAnsi="Arial" w:cs="Arial"/>
          <w:b/>
        </w:rPr>
      </w:pPr>
      <w:r>
        <w:rPr>
          <w:rFonts w:ascii="Arial" w:hAnsi="Arial" w:cs="Arial"/>
          <w:b/>
        </w:rPr>
        <w:t>Fertigen Sie Schlusskostenrechnung der Instanz</w:t>
      </w:r>
      <w:r w:rsidR="00161B60">
        <w:rPr>
          <w:rFonts w:ascii="Arial" w:hAnsi="Arial" w:cs="Arial"/>
          <w:b/>
        </w:rPr>
        <w:t xml:space="preserve"> (Gebühren + Auslagen unter Berücksichtigung geleisteter Zahlung/en)</w:t>
      </w:r>
    </w:p>
    <w:sectPr w:rsidR="00862C7D" w:rsidRPr="00862C7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88D" w:rsidRDefault="0051788D" w:rsidP="008B2C2F">
      <w:pPr>
        <w:spacing w:after="0" w:line="240" w:lineRule="auto"/>
      </w:pPr>
      <w:r>
        <w:separator/>
      </w:r>
    </w:p>
  </w:endnote>
  <w:endnote w:type="continuationSeparator" w:id="0">
    <w:p w:rsidR="0051788D" w:rsidRDefault="0051788D" w:rsidP="008B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28633"/>
      <w:docPartObj>
        <w:docPartGallery w:val="Page Numbers (Bottom of Page)"/>
        <w:docPartUnique/>
      </w:docPartObj>
    </w:sdtPr>
    <w:sdtEndPr/>
    <w:sdtContent>
      <w:p w:rsidR="00086DA7" w:rsidRDefault="00086DA7">
        <w:pPr>
          <w:pStyle w:val="Fuzeile"/>
          <w:jc w:val="right"/>
        </w:pPr>
        <w:r>
          <w:fldChar w:fldCharType="begin"/>
        </w:r>
        <w:r>
          <w:instrText>PAGE   \* MERGEFORMAT</w:instrText>
        </w:r>
        <w:r>
          <w:fldChar w:fldCharType="separate"/>
        </w:r>
        <w:r w:rsidR="005F3B7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88D" w:rsidRDefault="0051788D" w:rsidP="008B2C2F">
      <w:pPr>
        <w:spacing w:after="0" w:line="240" w:lineRule="auto"/>
      </w:pPr>
      <w:r>
        <w:separator/>
      </w:r>
    </w:p>
  </w:footnote>
  <w:footnote w:type="continuationSeparator" w:id="0">
    <w:p w:rsidR="0051788D" w:rsidRDefault="0051788D" w:rsidP="008B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C2F" w:rsidRPr="00007E48" w:rsidRDefault="00BA0F4A" w:rsidP="008B2C2F">
    <w:pPr>
      <w:pStyle w:val="Kopfzeile"/>
      <w:rPr>
        <w:rFonts w:ascii="Arial" w:hAnsi="Arial" w:cs="Arial"/>
        <w:sz w:val="20"/>
        <w:szCs w:val="20"/>
      </w:rPr>
    </w:pPr>
    <w:r>
      <w:rPr>
        <w:rFonts w:ascii="Arial" w:hAnsi="Arial" w:cs="Arial"/>
        <w:sz w:val="20"/>
        <w:szCs w:val="20"/>
      </w:rPr>
      <w:t>Übungsblatt (Kosten in ZP/ZV)</w:t>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025"/>
    <w:multiLevelType w:val="hybridMultilevel"/>
    <w:tmpl w:val="63866B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362404"/>
    <w:multiLevelType w:val="hybridMultilevel"/>
    <w:tmpl w:val="E2E40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92676F"/>
    <w:multiLevelType w:val="hybridMultilevel"/>
    <w:tmpl w:val="2454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6B4E3E"/>
    <w:multiLevelType w:val="hybridMultilevel"/>
    <w:tmpl w:val="A210BC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EC76EC"/>
    <w:multiLevelType w:val="hybridMultilevel"/>
    <w:tmpl w:val="FEC69400"/>
    <w:lvl w:ilvl="0" w:tplc="92FEB0D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41EE766A"/>
    <w:multiLevelType w:val="hybridMultilevel"/>
    <w:tmpl w:val="0C00D8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59300F"/>
    <w:multiLevelType w:val="hybridMultilevel"/>
    <w:tmpl w:val="43B004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8586A73"/>
    <w:multiLevelType w:val="hybridMultilevel"/>
    <w:tmpl w:val="779627DC"/>
    <w:lvl w:ilvl="0" w:tplc="C254C6A6">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8" w15:restartNumberingAfterBreak="0">
    <w:nsid w:val="617E61A0"/>
    <w:multiLevelType w:val="hybridMultilevel"/>
    <w:tmpl w:val="2926DBAE"/>
    <w:lvl w:ilvl="0" w:tplc="ED80DDC0">
      <w:start w:val="1"/>
      <w:numFmt w:val="low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20243C7"/>
    <w:multiLevelType w:val="hybridMultilevel"/>
    <w:tmpl w:val="129E9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DD4B56"/>
    <w:multiLevelType w:val="hybridMultilevel"/>
    <w:tmpl w:val="FB963B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546491"/>
    <w:multiLevelType w:val="hybridMultilevel"/>
    <w:tmpl w:val="D94CDF5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6DD4DF0"/>
    <w:multiLevelType w:val="hybridMultilevel"/>
    <w:tmpl w:val="4ACE2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494850"/>
    <w:multiLevelType w:val="hybridMultilevel"/>
    <w:tmpl w:val="6B32BD2E"/>
    <w:lvl w:ilvl="0" w:tplc="2092005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6"/>
  </w:num>
  <w:num w:numId="5">
    <w:abstractNumId w:val="9"/>
  </w:num>
  <w:num w:numId="6">
    <w:abstractNumId w:val="1"/>
  </w:num>
  <w:num w:numId="7">
    <w:abstractNumId w:val="2"/>
  </w:num>
  <w:num w:numId="8">
    <w:abstractNumId w:val="5"/>
  </w:num>
  <w:num w:numId="9">
    <w:abstractNumId w:val="0"/>
  </w:num>
  <w:num w:numId="10">
    <w:abstractNumId w:val="10"/>
  </w:num>
  <w:num w:numId="11">
    <w:abstractNumId w:val="4"/>
  </w:num>
  <w:num w:numId="12">
    <w:abstractNumId w:val="1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2F"/>
    <w:rsid w:val="00007E48"/>
    <w:rsid w:val="00086DA7"/>
    <w:rsid w:val="000B32F3"/>
    <w:rsid w:val="00114967"/>
    <w:rsid w:val="00161B60"/>
    <w:rsid w:val="001D54EA"/>
    <w:rsid w:val="0023446C"/>
    <w:rsid w:val="00245AE7"/>
    <w:rsid w:val="002D6EBC"/>
    <w:rsid w:val="0034274B"/>
    <w:rsid w:val="003805D4"/>
    <w:rsid w:val="00382FE6"/>
    <w:rsid w:val="00404715"/>
    <w:rsid w:val="00443D20"/>
    <w:rsid w:val="00453044"/>
    <w:rsid w:val="00456BF0"/>
    <w:rsid w:val="0051788D"/>
    <w:rsid w:val="005744B8"/>
    <w:rsid w:val="00585D42"/>
    <w:rsid w:val="005B4B4B"/>
    <w:rsid w:val="005C043B"/>
    <w:rsid w:val="005D64C5"/>
    <w:rsid w:val="005F3B7F"/>
    <w:rsid w:val="006147FB"/>
    <w:rsid w:val="006F690E"/>
    <w:rsid w:val="007614BF"/>
    <w:rsid w:val="00772BA6"/>
    <w:rsid w:val="007840C7"/>
    <w:rsid w:val="007A74BE"/>
    <w:rsid w:val="00862C7D"/>
    <w:rsid w:val="00866F68"/>
    <w:rsid w:val="0089053F"/>
    <w:rsid w:val="008B2C2F"/>
    <w:rsid w:val="008C0B59"/>
    <w:rsid w:val="008E7EEC"/>
    <w:rsid w:val="00916BC0"/>
    <w:rsid w:val="009721CD"/>
    <w:rsid w:val="0097247B"/>
    <w:rsid w:val="00995A30"/>
    <w:rsid w:val="009A0156"/>
    <w:rsid w:val="00A9760C"/>
    <w:rsid w:val="00B67A95"/>
    <w:rsid w:val="00BA0F4A"/>
    <w:rsid w:val="00C13D70"/>
    <w:rsid w:val="00C6204E"/>
    <w:rsid w:val="00C7754B"/>
    <w:rsid w:val="00C85361"/>
    <w:rsid w:val="00CE71A8"/>
    <w:rsid w:val="00D512E8"/>
    <w:rsid w:val="00DC5C5C"/>
    <w:rsid w:val="00E22BF4"/>
    <w:rsid w:val="00ED7B42"/>
    <w:rsid w:val="00F65003"/>
    <w:rsid w:val="00F67607"/>
    <w:rsid w:val="00F7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218C"/>
  <w15:chartTrackingRefBased/>
  <w15:docId w15:val="{5CCA48AC-6D7C-4F6C-A8D2-4CE7D2E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C2F"/>
  </w:style>
  <w:style w:type="paragraph" w:styleId="Fuzeile">
    <w:name w:val="footer"/>
    <w:basedOn w:val="Standard"/>
    <w:link w:val="FuzeileZchn"/>
    <w:uiPriority w:val="99"/>
    <w:unhideWhenUsed/>
    <w:rsid w:val="008B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C2F"/>
  </w:style>
  <w:style w:type="paragraph" w:styleId="Listenabsatz">
    <w:name w:val="List Paragraph"/>
    <w:basedOn w:val="Standard"/>
    <w:uiPriority w:val="34"/>
    <w:qFormat/>
    <w:rsid w:val="008B2C2F"/>
    <w:pPr>
      <w:ind w:left="720"/>
      <w:contextualSpacing/>
    </w:pPr>
  </w:style>
  <w:style w:type="table" w:styleId="Tabellenraster">
    <w:name w:val="Table Grid"/>
    <w:basedOn w:val="NormaleTabelle"/>
    <w:uiPriority w:val="39"/>
    <w:rsid w:val="0044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6E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3</cp:revision>
  <cp:lastPrinted>2023-01-27T14:05:00Z</cp:lastPrinted>
  <dcterms:created xsi:type="dcterms:W3CDTF">2023-01-27T14:06:00Z</dcterms:created>
  <dcterms:modified xsi:type="dcterms:W3CDTF">2025-10-17T09:36:00Z</dcterms:modified>
</cp:coreProperties>
</file>