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D1" w:rsidRDefault="00244C60">
      <w:r>
        <w:t>Wiederholungsfragen nach der 8 DS</w:t>
      </w:r>
    </w:p>
    <w:p w:rsidR="00244C60" w:rsidRDefault="00244C60" w:rsidP="00244C60">
      <w:pPr>
        <w:pStyle w:val="Listenabsatz"/>
        <w:numPr>
          <w:ilvl w:val="0"/>
          <w:numId w:val="1"/>
        </w:numPr>
      </w:pPr>
      <w:r>
        <w:t>Wie lange werden Grundbuchakten aufbewahrt?</w:t>
      </w:r>
    </w:p>
    <w:p w:rsidR="005C3069" w:rsidRDefault="005C3069" w:rsidP="005C3069">
      <w:pPr>
        <w:pStyle w:val="Listenabsatz"/>
      </w:pPr>
      <w:r w:rsidRPr="005C3069">
        <w:t>Grundbuchakten sind für immer aufzubewahren</w:t>
      </w:r>
    </w:p>
    <w:p w:rsidR="00244C60" w:rsidRDefault="00244C60" w:rsidP="00244C60"/>
    <w:p w:rsidR="00244C60" w:rsidRDefault="00244C60" w:rsidP="00244C60"/>
    <w:p w:rsidR="00244C60" w:rsidRDefault="00244C60" w:rsidP="00244C60">
      <w:pPr>
        <w:pStyle w:val="Listenabsatz"/>
        <w:numPr>
          <w:ilvl w:val="0"/>
          <w:numId w:val="1"/>
        </w:numPr>
      </w:pPr>
      <w:r>
        <w:t>Was ist eine Ordnungsnummer?</w:t>
      </w:r>
    </w:p>
    <w:p w:rsidR="005C3069" w:rsidRDefault="005C3069" w:rsidP="005C3069">
      <w:pPr>
        <w:pStyle w:val="Listenabsatz"/>
      </w:pPr>
      <w:r w:rsidRPr="005C3069">
        <w:t>Es wird für jedes selbständige Schriftstück eine Ordnungsnummer vergeben (§</w:t>
      </w:r>
      <w:r w:rsidR="00336193">
        <w:t>31 (2)</w:t>
      </w:r>
      <w:bookmarkStart w:id="0" w:name="_GoBack"/>
      <w:bookmarkEnd w:id="0"/>
      <w:r w:rsidRPr="005C3069">
        <w:t xml:space="preserve"> </w:t>
      </w:r>
      <w:proofErr w:type="spellStart"/>
      <w:r w:rsidRPr="005C3069">
        <w:t>AktO</w:t>
      </w:r>
      <w:proofErr w:type="spellEnd"/>
      <w:r w:rsidRPr="005C3069">
        <w:t>)</w:t>
      </w:r>
    </w:p>
    <w:p w:rsidR="00244C60" w:rsidRDefault="00244C60" w:rsidP="00244C60"/>
    <w:p w:rsidR="00244C60" w:rsidRDefault="00244C60" w:rsidP="00244C60">
      <w:pPr>
        <w:pStyle w:val="Listenabsatz"/>
        <w:numPr>
          <w:ilvl w:val="0"/>
          <w:numId w:val="1"/>
        </w:numPr>
      </w:pPr>
      <w:r>
        <w:t>Was erhält eine Zu-Ordnungsnummer?</w:t>
      </w:r>
    </w:p>
    <w:p w:rsidR="005C3069" w:rsidRDefault="005C3069" w:rsidP="005C3069">
      <w:pPr>
        <w:pStyle w:val="Listenabsatz"/>
      </w:pPr>
      <w:r w:rsidRPr="005C3069">
        <w:t xml:space="preserve">Anlagen zu einem Schriftstück erhalten eine zu </w:t>
      </w:r>
      <w:proofErr w:type="spellStart"/>
      <w:r w:rsidRPr="005C3069">
        <w:t>O.Nr</w:t>
      </w:r>
      <w:proofErr w:type="spellEnd"/>
      <w:r w:rsidRPr="005C3069">
        <w:t xml:space="preserve">. Die Ordnungsnummer wird im </w:t>
      </w:r>
      <w:proofErr w:type="spellStart"/>
      <w:r w:rsidRPr="005C3069">
        <w:t>Ordnungsnummerverzeichnis</w:t>
      </w:r>
      <w:proofErr w:type="spellEnd"/>
      <w:r w:rsidRPr="005C3069">
        <w:t xml:space="preserve"> im Innenaktendeckel mit dem Datum des Schriftstückes eingetragen.</w:t>
      </w:r>
    </w:p>
    <w:p w:rsidR="00244C60" w:rsidRDefault="00244C60" w:rsidP="00244C60"/>
    <w:p w:rsidR="00244C60" w:rsidRDefault="00244C60" w:rsidP="00244C60">
      <w:pPr>
        <w:pStyle w:val="Listenabsatz"/>
        <w:numPr>
          <w:ilvl w:val="0"/>
          <w:numId w:val="1"/>
        </w:numPr>
      </w:pPr>
      <w:r>
        <w:t>Wann wird ein Antrag abgeheftet?</w:t>
      </w:r>
    </w:p>
    <w:p w:rsidR="005C3069" w:rsidRDefault="005C3069" w:rsidP="005C3069">
      <w:pPr>
        <w:pStyle w:val="Listenabsatz"/>
      </w:pPr>
      <w:r w:rsidRPr="005C3069">
        <w:t>Der Antrag darf erst abgeheftet werden, wenn er vollständig erledigt wurde. Es ist daher nur möglich, den ersten Antrag zu foliieren</w:t>
      </w:r>
    </w:p>
    <w:p w:rsidR="00244C60" w:rsidRDefault="00244C60" w:rsidP="00244C60"/>
    <w:p w:rsidR="00244C60" w:rsidRDefault="00244C60" w:rsidP="00244C60">
      <w:pPr>
        <w:pStyle w:val="Listenabsatz"/>
        <w:numPr>
          <w:ilvl w:val="0"/>
          <w:numId w:val="1"/>
        </w:numPr>
      </w:pPr>
      <w:r>
        <w:t>Wie kann sich ein Antrag erledigen?</w:t>
      </w:r>
    </w:p>
    <w:p w:rsidR="005C3069" w:rsidRDefault="005C3069" w:rsidP="005C3069">
      <w:pPr>
        <w:pStyle w:val="Listenabsatz"/>
      </w:pPr>
    </w:p>
    <w:p w:rsidR="005C3069" w:rsidRPr="005C3069" w:rsidRDefault="005C3069" w:rsidP="005C3069">
      <w:pPr>
        <w:pStyle w:val="Listenabsatz"/>
      </w:pPr>
      <w:r w:rsidRPr="005C3069">
        <w:t>Ein Antrag wird erledigt durch:</w:t>
      </w:r>
    </w:p>
    <w:p w:rsidR="005C3069" w:rsidRPr="005C3069" w:rsidRDefault="005C3069" w:rsidP="005C3069">
      <w:pPr>
        <w:pStyle w:val="Listenabsatz"/>
      </w:pPr>
      <w:r w:rsidRPr="005C3069">
        <w:t>Eintragung</w:t>
      </w:r>
    </w:p>
    <w:p w:rsidR="005C3069" w:rsidRPr="005C3069" w:rsidRDefault="005C3069" w:rsidP="005C3069">
      <w:pPr>
        <w:pStyle w:val="Listenabsatz"/>
      </w:pPr>
      <w:r w:rsidRPr="005C3069">
        <w:t>Rücknahme</w:t>
      </w:r>
    </w:p>
    <w:p w:rsidR="00244C60" w:rsidRDefault="005C3069" w:rsidP="005C3069">
      <w:pPr>
        <w:pStyle w:val="Listenabsatz"/>
      </w:pPr>
      <w:r w:rsidRPr="005C3069">
        <w:t>Zurückweisung</w:t>
      </w:r>
    </w:p>
    <w:p w:rsidR="00244C60" w:rsidRDefault="00244C60" w:rsidP="00244C60"/>
    <w:p w:rsidR="00244C60" w:rsidRDefault="00244C60" w:rsidP="00244C60">
      <w:pPr>
        <w:pStyle w:val="Listenabsatz"/>
        <w:numPr>
          <w:ilvl w:val="0"/>
          <w:numId w:val="1"/>
        </w:numPr>
      </w:pPr>
      <w:r>
        <w:t>Welche „Listen“ werden beim Grundbuchamt geführt?</w:t>
      </w:r>
    </w:p>
    <w:p w:rsidR="005C3069" w:rsidRPr="005C3069" w:rsidRDefault="005C3069" w:rsidP="005C3069">
      <w:pPr>
        <w:pStyle w:val="Listenabsatz"/>
      </w:pPr>
      <w:r w:rsidRPr="005C3069">
        <w:t>Liste 10</w:t>
      </w:r>
    </w:p>
    <w:p w:rsidR="005C3069" w:rsidRPr="005C3069" w:rsidRDefault="005C3069" w:rsidP="005C3069">
      <w:pPr>
        <w:pStyle w:val="Listenabsatz"/>
      </w:pPr>
      <w:r w:rsidRPr="005C3069">
        <w:t>Die Markentabelle = Notare, die mit uns vernetzt sind, können dort einsehen, welche Anträge oder Ersuchen, aber auch welche Urkunden eingereicht werden</w:t>
      </w:r>
    </w:p>
    <w:p w:rsidR="005C3069" w:rsidRPr="005C3069" w:rsidRDefault="005C3069" w:rsidP="005C3069">
      <w:pPr>
        <w:pStyle w:val="Listenabsatz"/>
      </w:pPr>
      <w:r w:rsidRPr="005C3069">
        <w:t xml:space="preserve">Ein elektronisches Verzeichnis über alle Eigentümer, Wohnungs- und Teileigentümer. </w:t>
      </w:r>
    </w:p>
    <w:p w:rsidR="005C3069" w:rsidRPr="005C3069" w:rsidRDefault="005C3069" w:rsidP="005C3069">
      <w:pPr>
        <w:pStyle w:val="Listenabsatz"/>
      </w:pPr>
      <w:r w:rsidRPr="005C3069">
        <w:t>Diese Verzeichnisse wird vom automatisierten Liegenschaftsbuch zur Verfügung gestellt</w:t>
      </w:r>
    </w:p>
    <w:p w:rsidR="005C3069" w:rsidRPr="005C3069" w:rsidRDefault="005C3069" w:rsidP="005C3069">
      <w:pPr>
        <w:pStyle w:val="Listenabsatz"/>
      </w:pPr>
      <w:r w:rsidRPr="005C3069">
        <w:t>Wohnungsblatt = Spiegelbild des Grundbuchs mit Adressen</w:t>
      </w:r>
    </w:p>
    <w:p w:rsidR="005C3069" w:rsidRDefault="005C3069" w:rsidP="005C3069">
      <w:pPr>
        <w:pStyle w:val="Listenabsatz"/>
      </w:pPr>
      <w:r w:rsidRPr="005C3069">
        <w:t>Elektronische Protokollführung über erteilte Auskünfte aus dem Grundbuch</w:t>
      </w:r>
    </w:p>
    <w:p w:rsidR="00244C60" w:rsidRDefault="00244C60" w:rsidP="00244C60"/>
    <w:p w:rsidR="00244C60" w:rsidRDefault="00244C60" w:rsidP="00244C60">
      <w:pPr>
        <w:pStyle w:val="Listenabsatz"/>
        <w:numPr>
          <w:ilvl w:val="0"/>
          <w:numId w:val="1"/>
        </w:numPr>
      </w:pPr>
      <w:r>
        <w:t>Was ist ein Rotzettel und wo ist die Anlegung geregelt?</w:t>
      </w:r>
    </w:p>
    <w:p w:rsidR="005C3069" w:rsidRDefault="005C3069" w:rsidP="005C3069">
      <w:pPr>
        <w:pStyle w:val="Listenabsatz"/>
      </w:pPr>
      <w:r w:rsidRPr="005C3069">
        <w:t>Es wird immer dann ein Rotzettel angelegt, wenn ein Antrag oder Ersuchen mehrere Grundbuchblattstellen betrifft</w:t>
      </w:r>
    </w:p>
    <w:p w:rsidR="00244C60" w:rsidRDefault="00244C60" w:rsidP="00244C60"/>
    <w:p w:rsidR="00244C60" w:rsidRDefault="00244C60" w:rsidP="00244C60"/>
    <w:p w:rsidR="00244C60" w:rsidRDefault="00244C60" w:rsidP="00244C60">
      <w:pPr>
        <w:pStyle w:val="Listenabsatz"/>
        <w:numPr>
          <w:ilvl w:val="0"/>
          <w:numId w:val="1"/>
        </w:numPr>
      </w:pPr>
      <w:r>
        <w:t>Fertigen Sie für den anliegenden Antrag die Rotzettel?</w:t>
      </w:r>
    </w:p>
    <w:sectPr w:rsidR="00244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6CBC"/>
    <w:multiLevelType w:val="hybridMultilevel"/>
    <w:tmpl w:val="CFE6480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60"/>
    <w:rsid w:val="00244C60"/>
    <w:rsid w:val="00336193"/>
    <w:rsid w:val="005C3069"/>
    <w:rsid w:val="006A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75D6"/>
  <w15:chartTrackingRefBased/>
  <w15:docId w15:val="{E646BEA3-2B0B-4837-89F1-3A4D9218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4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Jozefiak, Anette</dc:creator>
  <cp:keywords/>
  <dc:description/>
  <cp:lastModifiedBy>Jozefiak, Anette</cp:lastModifiedBy>
  <cp:revision>3</cp:revision>
  <dcterms:created xsi:type="dcterms:W3CDTF">2022-01-27T10:14:00Z</dcterms:created>
  <dcterms:modified xsi:type="dcterms:W3CDTF">2023-02-02T10:10:00Z</dcterms:modified>
</cp:coreProperties>
</file>