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A7E9E" w14:textId="751B00B4" w:rsidR="006A65A8" w:rsidRDefault="006A65A8" w:rsidP="00AE3F70">
      <w:pPr>
        <w:rPr>
          <w:rFonts w:ascii="Times New Roman"/>
          <w:sz w:val="24"/>
        </w:rPr>
        <w:sectPr w:rsidR="006A65A8" w:rsidSect="00C64915">
          <w:headerReference w:type="default" r:id="rId8"/>
          <w:footerReference w:type="default" r:id="rId9"/>
          <w:type w:val="continuous"/>
          <w:pgSz w:w="11910" w:h="16840" w:code="9"/>
          <w:pgMar w:top="1457" w:right="1179" w:bottom="278" w:left="1202" w:header="567" w:footer="0" w:gutter="0"/>
          <w:cols w:space="720"/>
        </w:sectPr>
      </w:pPr>
    </w:p>
    <w:p w14:paraId="50D8394E" w14:textId="77777777" w:rsidR="006A65A8" w:rsidRPr="00F76BD6" w:rsidRDefault="006A65A8">
      <w:pPr>
        <w:rPr>
          <w:rFonts w:ascii="Times New Roman"/>
          <w:color w:val="FF0000"/>
          <w:sz w:val="24"/>
        </w:rPr>
        <w:sectPr w:rsidR="006A65A8" w:rsidRPr="00F76BD6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121B513C" w14:textId="77777777" w:rsidR="006A65A8" w:rsidRDefault="006A65A8">
      <w:pPr>
        <w:rPr>
          <w:rFonts w:ascii="Times New Roman"/>
          <w:sz w:val="24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3D0833DA" w14:textId="77777777" w:rsidR="006A65A8" w:rsidRDefault="006A65A8">
      <w:pPr>
        <w:rPr>
          <w:sz w:val="2"/>
          <w:szCs w:val="2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7EBA0FDA" w14:textId="77777777" w:rsidR="006A65A8" w:rsidRDefault="006A65A8">
      <w:pPr>
        <w:rPr>
          <w:rFonts w:ascii="Times New Roman"/>
          <w:sz w:val="24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7D6E35AE" w14:textId="77777777" w:rsidR="00AE3F70" w:rsidRDefault="00AE3F70" w:rsidP="00AE3F70">
      <w:r>
        <w:rPr>
          <w:rFonts w:ascii="Arial" w:hAnsi="Arial" w:cs="Arial"/>
          <w:sz w:val="20"/>
          <w:szCs w:val="20"/>
        </w:rPr>
        <w:t>Präsident des Kammergerichts</w:t>
      </w:r>
      <w:r>
        <w:rPr>
          <w:rFonts w:ascii="Arial" w:hAnsi="Arial" w:cs="Arial"/>
          <w:sz w:val="20"/>
          <w:szCs w:val="20"/>
        </w:rPr>
        <w:br/>
        <w:t>Referat für Aus- und Fortbildung</w:t>
      </w:r>
    </w:p>
    <w:p w14:paraId="080E5850" w14:textId="77777777" w:rsidR="00AE3F70" w:rsidRDefault="00AE3F70" w:rsidP="00AE3F70">
      <w:r>
        <w:rPr>
          <w:rFonts w:ascii="Arial" w:hAnsi="Arial" w:cs="Arial"/>
          <w:sz w:val="20"/>
          <w:szCs w:val="20"/>
        </w:rPr>
        <w:t>2326 E - A 14</w:t>
      </w:r>
    </w:p>
    <w:p w14:paraId="295EB188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30CD7849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558C661B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0635EEA2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5E1061A4" w14:textId="77777777" w:rsidR="00AE3F70" w:rsidRDefault="00AE3F70" w:rsidP="00AE3F70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>Lehrplan für das Fach Betreuungssachen</w:t>
      </w:r>
    </w:p>
    <w:p w14:paraId="357EB189" w14:textId="77777777" w:rsidR="00AE3F70" w:rsidRDefault="00AE3F70" w:rsidP="00AE3F70">
      <w:pPr>
        <w:tabs>
          <w:tab w:val="left" w:pos="360"/>
        </w:tabs>
        <w:spacing w:line="276" w:lineRule="auto"/>
        <w:jc w:val="center"/>
      </w:pPr>
      <w:r>
        <w:rPr>
          <w:rFonts w:ascii="Arial" w:hAnsi="Arial" w:cs="Arial"/>
          <w:b/>
        </w:rPr>
        <w:t>Im Vorbereitungsdienst für die Laufbahn des allgemeinen Justizdienstes</w:t>
      </w:r>
    </w:p>
    <w:p w14:paraId="586DB041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</w:rPr>
      </w:pPr>
    </w:p>
    <w:p w14:paraId="030FA581" w14:textId="0C138BFC" w:rsidR="00AE3F70" w:rsidRDefault="008D4209" w:rsidP="00AE3F70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Mit Wirkung zum 01.09.2023</w:t>
      </w:r>
      <w:bookmarkStart w:id="0" w:name="_GoBack"/>
      <w:bookmarkEnd w:id="0"/>
    </w:p>
    <w:p w14:paraId="0A4CEAF5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3DE691C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673392B" w14:textId="77777777" w:rsidR="00AE3F70" w:rsidRDefault="00AE3F70" w:rsidP="00AE3F70">
      <w:pPr>
        <w:tabs>
          <w:tab w:val="left" w:pos="360"/>
        </w:tabs>
      </w:pPr>
      <w:r>
        <w:rPr>
          <w:rFonts w:ascii="Arial" w:hAnsi="Arial" w:cs="Arial"/>
          <w:b/>
          <w:u w:val="single"/>
        </w:rPr>
        <w:t>Vorbemerkungen:</w:t>
      </w:r>
    </w:p>
    <w:p w14:paraId="4D6507A7" w14:textId="77777777" w:rsidR="00AE3F70" w:rsidRDefault="00AE3F70" w:rsidP="00AE3F70">
      <w:pPr>
        <w:rPr>
          <w:rFonts w:ascii="Arial" w:hAnsi="Arial" w:cs="Arial"/>
        </w:rPr>
      </w:pPr>
    </w:p>
    <w:p w14:paraId="37E37420" w14:textId="77777777" w:rsidR="00AE3F70" w:rsidRDefault="00AE3F70" w:rsidP="00AE3F7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 Anwärter*innen sind in den praxisbegleitenden Arbeitsgemeinschaften die maßgeblichen Bestimmungen und Vorschriften zur Führung einer Geschäftsstelle des Betreuungsgerichts zu erläutern. Auf die Urkundsbeamtentätigkeit ist einzugehen.</w:t>
      </w:r>
    </w:p>
    <w:p w14:paraId="2BEABD07" w14:textId="77777777" w:rsidR="00AE3F70" w:rsidRDefault="00AE3F70" w:rsidP="00AE3F70">
      <w:pPr>
        <w:spacing w:line="276" w:lineRule="auto"/>
        <w:jc w:val="both"/>
      </w:pPr>
      <w:r>
        <w:rPr>
          <w:rFonts w:ascii="Arial" w:hAnsi="Arial" w:cs="Arial"/>
        </w:rPr>
        <w:t>Anhand von praxisbezogenen Fällen ist das Erlernte zu üben und zu vertiefen.</w:t>
      </w:r>
    </w:p>
    <w:p w14:paraId="6762815E" w14:textId="77777777" w:rsidR="00AE3F70" w:rsidRDefault="00AE3F70" w:rsidP="00AE3F70"/>
    <w:p w14:paraId="4909EC75" w14:textId="77777777" w:rsidR="00AE3F70" w:rsidRDefault="00AE3F70" w:rsidP="00AE3F70"/>
    <w:p w14:paraId="1CC12145" w14:textId="77777777" w:rsidR="00AE3F70" w:rsidRDefault="00AE3F70" w:rsidP="00AE3F70"/>
    <w:p w14:paraId="38260299" w14:textId="77777777" w:rsidR="00AE3F70" w:rsidRDefault="00AE3F70" w:rsidP="00AE3F70"/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31"/>
        <w:gridCol w:w="2302"/>
        <w:gridCol w:w="2303"/>
        <w:gridCol w:w="2770"/>
      </w:tblGrid>
      <w:tr w:rsidR="00AE3F70" w14:paraId="0737C4DE" w14:textId="77777777" w:rsidTr="00AE3F70"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3E79B5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Einführungslehrg.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8CFCB3A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Hauptlehrgang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44BF0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Klausuren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1DDD3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Wiederholungslehrgang</w:t>
            </w:r>
          </w:p>
        </w:tc>
      </w:tr>
      <w:tr w:rsidR="00AE3F70" w14:paraId="3B682DA8" w14:textId="77777777" w:rsidTr="00AE3F70"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82AA1" w14:textId="77777777" w:rsidR="00AE3F70" w:rsidRPr="00B41B79" w:rsidRDefault="00AE3F70" w:rsidP="00AE3F70">
            <w:pPr>
              <w:jc w:val="center"/>
              <w:rPr>
                <w:rFonts w:ascii="Arial" w:hAnsi="Arial" w:cs="Arial"/>
                <w:color w:val="000000"/>
              </w:rPr>
            </w:pPr>
            <w:r w:rsidRPr="00B41B7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81BE2" w14:textId="45A3C0D9" w:rsidR="00AE3F70" w:rsidRPr="00B41B79" w:rsidRDefault="00AE3F70" w:rsidP="00AE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C10FD">
              <w:rPr>
                <w:rFonts w:ascii="Arial" w:hAnsi="Arial" w:cs="Arial"/>
              </w:rPr>
              <w:t xml:space="preserve"> einschließlich Fachanwendung 3 ForumSTAR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28C31" w14:textId="77777777" w:rsidR="00AE3F70" w:rsidRPr="00B41B79" w:rsidRDefault="00AE3F70" w:rsidP="00AE3F70">
            <w:pPr>
              <w:jc w:val="center"/>
              <w:rPr>
                <w:rFonts w:ascii="Arial" w:hAnsi="Arial" w:cs="Arial"/>
                <w:color w:val="000000"/>
              </w:rPr>
            </w:pPr>
            <w:r w:rsidRPr="00B41B7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8DFA2" w14:textId="77777777" w:rsidR="00AE3F70" w:rsidRPr="00B41B79" w:rsidRDefault="00AE3F70" w:rsidP="00AE3F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26AC693D" w14:textId="77777777" w:rsidR="00AE3F70" w:rsidRDefault="00AE3F70" w:rsidP="00AE3F70"/>
    <w:p w14:paraId="13AD1E11" w14:textId="77777777" w:rsidR="00FA32BE" w:rsidRDefault="00FA32BE" w:rsidP="00FA32B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Bei den Stunden im Hauptlehrgang und Wiederholungslehrgang handelt es sich um Richtwerte.</w:t>
      </w:r>
    </w:p>
    <w:p w14:paraId="3F4E0F85" w14:textId="77777777" w:rsidR="00AE3F70" w:rsidRDefault="00AE3F70" w:rsidP="00AE3F70">
      <w:pPr>
        <w:spacing w:after="200" w:line="276" w:lineRule="auto"/>
      </w:pPr>
    </w:p>
    <w:p w14:paraId="30B62A4C" w14:textId="77777777" w:rsidR="00AE3F70" w:rsidRDefault="00AE3F70" w:rsidP="00AE3F70">
      <w:r>
        <w:br w:type="page"/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4310"/>
        <w:gridCol w:w="1843"/>
        <w:gridCol w:w="1689"/>
      </w:tblGrid>
      <w:tr w:rsidR="00AE3F70" w14:paraId="63D925C2" w14:textId="77777777" w:rsidTr="00AE3F70">
        <w:trPr>
          <w:trHeight w:val="502"/>
        </w:trPr>
        <w:tc>
          <w:tcPr>
            <w:tcW w:w="1541" w:type="dxa"/>
          </w:tcPr>
          <w:p w14:paraId="57817C4D" w14:textId="77777777" w:rsidR="00AE3F70" w:rsidRPr="00B41B79" w:rsidRDefault="00AE3F70" w:rsidP="00AE3F70">
            <w:pPr>
              <w:pStyle w:val="TableParagraph"/>
              <w:spacing w:before="201" w:line="273" w:lineRule="exact"/>
              <w:ind w:left="86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lastRenderedPageBreak/>
              <w:t>Groblernziel</w:t>
            </w:r>
          </w:p>
        </w:tc>
        <w:tc>
          <w:tcPr>
            <w:tcW w:w="7842" w:type="dxa"/>
            <w:gridSpan w:val="3"/>
          </w:tcPr>
          <w:p w14:paraId="1D8A75E2" w14:textId="77777777" w:rsidR="00AE3F70" w:rsidRPr="00B41B79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t>1.</w:t>
            </w:r>
            <w:r w:rsidRPr="00B41B79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Einführung</w:t>
            </w:r>
          </w:p>
        </w:tc>
      </w:tr>
      <w:tr w:rsidR="00AE3F70" w14:paraId="6C3A6C66" w14:textId="77777777" w:rsidTr="00AE3F70">
        <w:trPr>
          <w:trHeight w:val="499"/>
        </w:trPr>
        <w:tc>
          <w:tcPr>
            <w:tcW w:w="1541" w:type="dxa"/>
          </w:tcPr>
          <w:p w14:paraId="1C8A6855" w14:textId="77777777" w:rsidR="00AE3F70" w:rsidRPr="00192DCE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192DCE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7842" w:type="dxa"/>
            <w:gridSpan w:val="3"/>
          </w:tcPr>
          <w:p w14:paraId="04D14B17" w14:textId="77777777" w:rsidR="00AE3F70" w:rsidRPr="00192DC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Betreuungssachen und Geschichte</w:t>
            </w:r>
          </w:p>
        </w:tc>
      </w:tr>
      <w:tr w:rsidR="00AE3F70" w14:paraId="22E27007" w14:textId="77777777" w:rsidTr="00AE3F70">
        <w:trPr>
          <w:trHeight w:val="706"/>
        </w:trPr>
        <w:tc>
          <w:tcPr>
            <w:tcW w:w="1541" w:type="dxa"/>
          </w:tcPr>
          <w:p w14:paraId="185D63FE" w14:textId="77777777" w:rsidR="00AE3F70" w:rsidRPr="00786A6E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14:paraId="51D1C025" w14:textId="77777777" w:rsidR="00AE3F70" w:rsidRPr="00786A6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C5201B" w14:textId="77777777" w:rsidR="00AE3F70" w:rsidRPr="005C242A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5C242A">
              <w:rPr>
                <w:rFonts w:ascii="Arial" w:hAnsi="Arial" w:cs="Arial"/>
                <w:b/>
                <w:sz w:val="20"/>
              </w:rPr>
              <w:t>Lernzielstufe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14:paraId="036DB5C1" w14:textId="77777777" w:rsidR="00AE3F70" w:rsidRPr="005C242A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5C242A">
              <w:rPr>
                <w:rFonts w:ascii="Arial" w:hAnsi="Arial" w:cs="Arial"/>
                <w:b/>
                <w:sz w:val="20"/>
              </w:rPr>
              <w:t>Anzahl Doppelstunden</w:t>
            </w:r>
          </w:p>
        </w:tc>
      </w:tr>
      <w:tr w:rsidR="00AE3F70" w14:paraId="5828D5BE" w14:textId="77777777" w:rsidTr="00AE3F70">
        <w:trPr>
          <w:trHeight w:val="799"/>
        </w:trPr>
        <w:tc>
          <w:tcPr>
            <w:tcW w:w="1541" w:type="dxa"/>
          </w:tcPr>
          <w:p w14:paraId="63F077E2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3413E9" w14:textId="77777777" w:rsidR="00AE3F70" w:rsidRPr="009853D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37ECA052" w14:textId="77777777" w:rsidR="00AE3F70" w:rsidRPr="00786A6E" w:rsidRDefault="00AE3F70" w:rsidP="00AE3F70">
            <w:pPr>
              <w:pStyle w:val="TableParagraph"/>
              <w:spacing w:before="198" w:line="276" w:lineRule="auto"/>
              <w:ind w:left="107" w:right="3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„brainstormen“ den Begriff der Betreuung.</w:t>
            </w:r>
          </w:p>
        </w:tc>
        <w:tc>
          <w:tcPr>
            <w:tcW w:w="1843" w:type="dxa"/>
          </w:tcPr>
          <w:p w14:paraId="0BCF38FE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CA1B87" w14:textId="77777777" w:rsidR="00AE3F70" w:rsidRPr="00F547FE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 w:val="restart"/>
          </w:tcPr>
          <w:p w14:paraId="0F8EC6D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36DD8F3" w14:textId="2239E259" w:rsidR="00AE3F70" w:rsidRPr="00AE0244" w:rsidRDefault="00AE3F70" w:rsidP="00CC10FD">
            <w:pPr>
              <w:pStyle w:val="TableParagraph"/>
              <w:jc w:val="right"/>
              <w:rPr>
                <w:rFonts w:ascii="Arial" w:hAnsi="Arial" w:cs="Arial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</w:t>
            </w:r>
            <w:r w:rsidR="00CC10FD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3A5ABEE8" w14:textId="77777777" w:rsidTr="00AE3F70">
        <w:trPr>
          <w:trHeight w:val="797"/>
        </w:trPr>
        <w:tc>
          <w:tcPr>
            <w:tcW w:w="1541" w:type="dxa"/>
          </w:tcPr>
          <w:p w14:paraId="319CB06B" w14:textId="77777777" w:rsidR="00AE3F70" w:rsidRPr="00786A6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6328BCE7" w14:textId="77777777" w:rsidR="00AE3F70" w:rsidRPr="00786A6E" w:rsidRDefault="00AE3F70" w:rsidP="00AE3F70">
            <w:pPr>
              <w:pStyle w:val="TableParagraph"/>
              <w:spacing w:before="198" w:line="276" w:lineRule="auto"/>
              <w:ind w:left="107" w:right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erläutern etwaige persönliche Berührungspunkte.</w:t>
            </w:r>
          </w:p>
        </w:tc>
        <w:tc>
          <w:tcPr>
            <w:tcW w:w="1843" w:type="dxa"/>
          </w:tcPr>
          <w:p w14:paraId="2CE3E76D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31FD97" w14:textId="77777777" w:rsidR="00AE3F70" w:rsidRPr="00F547FE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1EDA5E2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F164CB2" w14:textId="77777777" w:rsidTr="00AE3F70">
        <w:trPr>
          <w:trHeight w:val="797"/>
        </w:trPr>
        <w:tc>
          <w:tcPr>
            <w:tcW w:w="1541" w:type="dxa"/>
          </w:tcPr>
          <w:p w14:paraId="465AA1B9" w14:textId="77777777" w:rsidR="00AE3F70" w:rsidRPr="00786A6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1DFB0F13" w14:textId="77777777" w:rsidR="00AE3F70" w:rsidRDefault="00AE3F70" w:rsidP="00AE3F70">
            <w:pPr>
              <w:pStyle w:val="TableParagraph"/>
              <w:spacing w:before="198"/>
              <w:ind w:left="107" w:right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erfassen den historischen Hintergrund der Betreuung.</w:t>
            </w:r>
          </w:p>
        </w:tc>
        <w:tc>
          <w:tcPr>
            <w:tcW w:w="1843" w:type="dxa"/>
          </w:tcPr>
          <w:p w14:paraId="437E0FB6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2DA1B7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2FA1D93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D0075EC" w14:textId="77777777" w:rsidTr="00AE3F70">
        <w:trPr>
          <w:trHeight w:val="501"/>
        </w:trPr>
        <w:tc>
          <w:tcPr>
            <w:tcW w:w="1541" w:type="dxa"/>
          </w:tcPr>
          <w:p w14:paraId="45893A55" w14:textId="77777777" w:rsidR="00AE3F70" w:rsidRPr="00192DCE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t>Groblernziel</w:t>
            </w:r>
          </w:p>
        </w:tc>
        <w:tc>
          <w:tcPr>
            <w:tcW w:w="4310" w:type="dxa"/>
          </w:tcPr>
          <w:p w14:paraId="3C8F977C" w14:textId="77777777" w:rsidR="00AE3F70" w:rsidRPr="00192DCE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 Grundbegriffe der Betreuung</w:t>
            </w:r>
          </w:p>
        </w:tc>
        <w:tc>
          <w:tcPr>
            <w:tcW w:w="1843" w:type="dxa"/>
          </w:tcPr>
          <w:p w14:paraId="6BB34A4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</w:tcPr>
          <w:p w14:paraId="5834BA7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79E338A1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9B061A0" w14:textId="77777777" w:rsidTr="00AE3F70">
        <w:trPr>
          <w:trHeight w:val="501"/>
        </w:trPr>
        <w:tc>
          <w:tcPr>
            <w:tcW w:w="1541" w:type="dxa"/>
          </w:tcPr>
          <w:p w14:paraId="35B894E9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</w:t>
            </w:r>
            <w:r w:rsidRPr="00192DCE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4310" w:type="dxa"/>
          </w:tcPr>
          <w:p w14:paraId="05356EA3" w14:textId="77777777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AC686B">
              <w:rPr>
                <w:rFonts w:ascii="Arial" w:hAnsi="Arial" w:cs="Arial"/>
                <w:b/>
                <w:sz w:val="20"/>
              </w:rPr>
              <w:t>2.1 ZPO/ FamFG</w:t>
            </w:r>
          </w:p>
        </w:tc>
        <w:tc>
          <w:tcPr>
            <w:tcW w:w="1843" w:type="dxa"/>
          </w:tcPr>
          <w:p w14:paraId="6DE21B5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163F8DF5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1F35B012" w14:textId="738A9952" w:rsidR="00AE3F70" w:rsidRPr="00C645FF" w:rsidRDefault="00CC10FD" w:rsidP="00AE3F70">
            <w:pPr>
              <w:jc w:val="right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 w:rsidR="00AE3F70"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r w:rsidR="00AE3F70">
              <w:rPr>
                <w:rFonts w:ascii="Arial" w:hAnsi="Arial" w:cs="Arial"/>
                <w:b/>
                <w:sz w:val="20"/>
              </w:rPr>
              <w:t>DS</w:t>
            </w:r>
            <w:r w:rsidR="00AE3F70"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29930695" w14:textId="77777777" w:rsidTr="00AE3F70">
        <w:trPr>
          <w:trHeight w:val="501"/>
        </w:trPr>
        <w:tc>
          <w:tcPr>
            <w:tcW w:w="1541" w:type="dxa"/>
          </w:tcPr>
          <w:p w14:paraId="2E9E3515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06672712" w14:textId="77777777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sz w:val="20"/>
              </w:rPr>
            </w:pPr>
            <w:r w:rsidRPr="00AC686B">
              <w:rPr>
                <w:rFonts w:ascii="Arial" w:hAnsi="Arial" w:cs="Arial"/>
                <w:sz w:val="20"/>
              </w:rPr>
              <w:t>Die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Lernenden unterscheiden zwischen den 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 xml:space="preserve">Inhalten und Begriffen der </w:t>
            </w:r>
            <w:r>
              <w:rPr>
                <w:rFonts w:ascii="Arial" w:hAnsi="Arial" w:cs="Arial"/>
                <w:sz w:val="20"/>
              </w:rPr>
              <w:t>ZPO und des FamFG.</w:t>
            </w:r>
          </w:p>
        </w:tc>
        <w:tc>
          <w:tcPr>
            <w:tcW w:w="1843" w:type="dxa"/>
          </w:tcPr>
          <w:p w14:paraId="3E52991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01C88A29" w14:textId="77777777" w:rsidR="00AE3F70" w:rsidRPr="0047495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05690936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6FC8AD4" w14:textId="77777777" w:rsidTr="00AE3F70">
        <w:trPr>
          <w:trHeight w:val="501"/>
        </w:trPr>
        <w:tc>
          <w:tcPr>
            <w:tcW w:w="1541" w:type="dxa"/>
          </w:tcPr>
          <w:p w14:paraId="087041D0" w14:textId="77777777" w:rsidR="00AE3F70" w:rsidRPr="009853D5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55997BED" w14:textId="15A5EB4D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3F6B3ED" w14:textId="1D53CF5D" w:rsidR="00AE3F70" w:rsidRPr="0047495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89" w:type="dxa"/>
            <w:vMerge/>
          </w:tcPr>
          <w:p w14:paraId="5A616F6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B80086D" w14:textId="77777777" w:rsidTr="00AE3F70">
        <w:trPr>
          <w:trHeight w:val="501"/>
        </w:trPr>
        <w:tc>
          <w:tcPr>
            <w:tcW w:w="1541" w:type="dxa"/>
          </w:tcPr>
          <w:p w14:paraId="0166C5E1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</w:t>
            </w:r>
            <w:r w:rsidRPr="00192DCE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4310" w:type="dxa"/>
          </w:tcPr>
          <w:p w14:paraId="5EC1FA90" w14:textId="77777777" w:rsidR="00AE3F70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2.2 Grundbegriffe 4. Buch BGB</w:t>
            </w:r>
          </w:p>
        </w:tc>
        <w:tc>
          <w:tcPr>
            <w:tcW w:w="1843" w:type="dxa"/>
          </w:tcPr>
          <w:p w14:paraId="52B65E7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</w:tcPr>
          <w:p w14:paraId="395420E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33F0990C" w14:textId="77777777" w:rsidTr="00AE3F70">
        <w:trPr>
          <w:trHeight w:val="577"/>
        </w:trPr>
        <w:tc>
          <w:tcPr>
            <w:tcW w:w="1541" w:type="dxa"/>
          </w:tcPr>
          <w:p w14:paraId="29D01FC1" w14:textId="77777777" w:rsidR="00AE3F70" w:rsidRPr="00192DCE" w:rsidRDefault="00AE3F70" w:rsidP="00AE3F70">
            <w:pPr>
              <w:pStyle w:val="TableParagraph"/>
              <w:spacing w:before="198"/>
              <w:ind w:right="289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305F0728" w14:textId="77777777" w:rsidR="00AE3F70" w:rsidRPr="00192DCE" w:rsidRDefault="00AE3F70" w:rsidP="00AE3F70">
            <w:pPr>
              <w:pStyle w:val="TableParagraph"/>
              <w:spacing w:before="198" w:after="240" w:line="290" w:lineRule="atLeast"/>
              <w:ind w:left="107" w:right="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erklären folgende Begriffe: </w:t>
            </w:r>
          </w:p>
        </w:tc>
        <w:tc>
          <w:tcPr>
            <w:tcW w:w="1843" w:type="dxa"/>
          </w:tcPr>
          <w:p w14:paraId="48A24D6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0CB1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9" w:type="dxa"/>
            <w:vMerge/>
          </w:tcPr>
          <w:p w14:paraId="08FB8381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4AB76868" w14:textId="77777777" w:rsidTr="00AE3F70">
        <w:trPr>
          <w:trHeight w:val="489"/>
        </w:trPr>
        <w:tc>
          <w:tcPr>
            <w:tcW w:w="1541" w:type="dxa"/>
          </w:tcPr>
          <w:p w14:paraId="302C2924" w14:textId="77777777" w:rsidR="00AE3F70" w:rsidRPr="009853D5" w:rsidRDefault="00AE3F70" w:rsidP="00AE3F70">
            <w:pPr>
              <w:pStyle w:val="TableParagraph"/>
              <w:spacing w:before="198"/>
              <w:ind w:right="289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2933245E" w14:textId="77777777" w:rsidR="00AE3F70" w:rsidRDefault="00AE3F70" w:rsidP="00AE3F70">
            <w:pPr>
              <w:pStyle w:val="TableParagraph"/>
              <w:spacing w:before="198" w:line="290" w:lineRule="atLeast"/>
              <w:ind w:right="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Familie</w:t>
            </w:r>
          </w:p>
        </w:tc>
        <w:tc>
          <w:tcPr>
            <w:tcW w:w="1843" w:type="dxa"/>
          </w:tcPr>
          <w:p w14:paraId="2A06FF45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97BBAB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4EEA3146" w14:textId="77777777" w:rsidTr="00AE3F70">
        <w:trPr>
          <w:trHeight w:val="478"/>
        </w:trPr>
        <w:tc>
          <w:tcPr>
            <w:tcW w:w="1541" w:type="dxa"/>
          </w:tcPr>
          <w:p w14:paraId="792D3AC4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7345B00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93FB20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Ehe/ Lebenspartnerschaft</w:t>
            </w:r>
          </w:p>
        </w:tc>
        <w:tc>
          <w:tcPr>
            <w:tcW w:w="1843" w:type="dxa"/>
          </w:tcPr>
          <w:p w14:paraId="5E15B238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163060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26B9156" w14:textId="77777777" w:rsidTr="00AE3F70">
        <w:trPr>
          <w:trHeight w:val="497"/>
        </w:trPr>
        <w:tc>
          <w:tcPr>
            <w:tcW w:w="1541" w:type="dxa"/>
          </w:tcPr>
          <w:p w14:paraId="09712D44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5E238AF" w14:textId="77777777" w:rsidR="00AE3F70" w:rsidRDefault="00AE3F70" w:rsidP="00AE3F70">
            <w:pPr>
              <w:pStyle w:val="TableParagraph"/>
              <w:spacing w:before="198"/>
              <w:ind w:right="3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Verwandtschaft</w:t>
            </w:r>
          </w:p>
        </w:tc>
        <w:tc>
          <w:tcPr>
            <w:tcW w:w="1843" w:type="dxa"/>
          </w:tcPr>
          <w:p w14:paraId="62A5672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E72BA8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BDF979D" w14:textId="77777777" w:rsidTr="00AE3F70">
        <w:trPr>
          <w:trHeight w:val="507"/>
        </w:trPr>
        <w:tc>
          <w:tcPr>
            <w:tcW w:w="1541" w:type="dxa"/>
          </w:tcPr>
          <w:p w14:paraId="43B3491D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008B234" w14:textId="77777777" w:rsidR="00AE3F70" w:rsidRDefault="00AE3F70" w:rsidP="00AE3F70">
            <w:pPr>
              <w:pStyle w:val="TableParagraph"/>
              <w:ind w:right="313"/>
              <w:rPr>
                <w:rFonts w:ascii="Arial" w:hAnsi="Arial" w:cs="Arial"/>
                <w:sz w:val="20"/>
              </w:rPr>
            </w:pPr>
          </w:p>
          <w:p w14:paraId="78A95878" w14:textId="77777777" w:rsidR="00AE3F70" w:rsidRPr="00192DCE" w:rsidRDefault="00AE3F70" w:rsidP="00AE3F70">
            <w:pPr>
              <w:pStyle w:val="TableParagraph"/>
              <w:ind w:right="3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Schwägerschaft</w:t>
            </w:r>
          </w:p>
        </w:tc>
        <w:tc>
          <w:tcPr>
            <w:tcW w:w="1843" w:type="dxa"/>
          </w:tcPr>
          <w:p w14:paraId="13B3DCCC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62A327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73C29AC" w14:textId="77777777" w:rsidTr="00AE3F70">
        <w:trPr>
          <w:trHeight w:val="702"/>
        </w:trPr>
        <w:tc>
          <w:tcPr>
            <w:tcW w:w="1541" w:type="dxa"/>
          </w:tcPr>
          <w:p w14:paraId="5BC8307C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9F8E5B5" w14:textId="77777777" w:rsidR="00AE3F70" w:rsidRPr="00192DCE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92DCE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10" w:type="dxa"/>
          </w:tcPr>
          <w:p w14:paraId="4C91105E" w14:textId="77777777" w:rsidR="00AE3F70" w:rsidRPr="0065410C" w:rsidRDefault="00AE3F70" w:rsidP="00AE3F70">
            <w:pPr>
              <w:pStyle w:val="TableParagraph"/>
              <w:spacing w:before="198"/>
              <w:ind w:left="107" w:right="3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Pr="0065410C">
              <w:rPr>
                <w:rFonts w:ascii="Arial" w:hAnsi="Arial" w:cs="Arial"/>
                <w:b/>
                <w:sz w:val="20"/>
              </w:rPr>
              <w:t>.3 Grundbegriffe des Persönlichkeitsrechts</w:t>
            </w:r>
          </w:p>
        </w:tc>
        <w:tc>
          <w:tcPr>
            <w:tcW w:w="1843" w:type="dxa"/>
          </w:tcPr>
          <w:p w14:paraId="742DC827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1B64707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5848DC4" w14:textId="77777777" w:rsidTr="00AE3F70">
        <w:trPr>
          <w:trHeight w:val="797"/>
        </w:trPr>
        <w:tc>
          <w:tcPr>
            <w:tcW w:w="1541" w:type="dxa"/>
          </w:tcPr>
          <w:p w14:paraId="5A17A98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CEF482" w14:textId="77777777" w:rsidR="00AE3F70" w:rsidRPr="00192DCE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16870AFA" w14:textId="77777777" w:rsidR="00AE3F70" w:rsidRPr="00192DCE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verstehen und unterscheiden folgende Begriffe:</w:t>
            </w:r>
          </w:p>
        </w:tc>
        <w:tc>
          <w:tcPr>
            <w:tcW w:w="1843" w:type="dxa"/>
          </w:tcPr>
          <w:p w14:paraId="55BCD3F0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B8417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9" w:type="dxa"/>
            <w:vMerge/>
          </w:tcPr>
          <w:p w14:paraId="62A7416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596EF9A" w14:textId="77777777" w:rsidTr="00AE3F70">
        <w:trPr>
          <w:trHeight w:val="797"/>
        </w:trPr>
        <w:tc>
          <w:tcPr>
            <w:tcW w:w="1541" w:type="dxa"/>
          </w:tcPr>
          <w:p w14:paraId="093F7C6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63938FD2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Rechtsfähigkeit</w:t>
            </w:r>
          </w:p>
        </w:tc>
        <w:tc>
          <w:tcPr>
            <w:tcW w:w="1843" w:type="dxa"/>
          </w:tcPr>
          <w:p w14:paraId="2F014B6C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5FB749C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40A8579" w14:textId="77777777" w:rsidTr="00AE3F70">
        <w:trPr>
          <w:trHeight w:val="797"/>
        </w:trPr>
        <w:tc>
          <w:tcPr>
            <w:tcW w:w="1541" w:type="dxa"/>
          </w:tcPr>
          <w:p w14:paraId="5A72AE47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7C94B0A2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Geschäftsfähigkeit (und die Teilbereiche)</w:t>
            </w:r>
          </w:p>
        </w:tc>
        <w:tc>
          <w:tcPr>
            <w:tcW w:w="1843" w:type="dxa"/>
          </w:tcPr>
          <w:p w14:paraId="6F4924B2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411A59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B00B1F7" w14:textId="77777777" w:rsidTr="00AE3F70">
        <w:trPr>
          <w:trHeight w:val="797"/>
        </w:trPr>
        <w:tc>
          <w:tcPr>
            <w:tcW w:w="1541" w:type="dxa"/>
          </w:tcPr>
          <w:p w14:paraId="72AF30D8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45F1D005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zählen auf, wann Rechtsgeschäfte wirksam oder unwirksam zustande gekommen sind.</w:t>
            </w:r>
          </w:p>
        </w:tc>
        <w:tc>
          <w:tcPr>
            <w:tcW w:w="1843" w:type="dxa"/>
          </w:tcPr>
          <w:p w14:paraId="68C62BE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F1FD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nil"/>
            </w:tcBorders>
          </w:tcPr>
          <w:p w14:paraId="2EC4B28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39661F9" w14:textId="77777777" w:rsidTr="00AE3F70">
        <w:trPr>
          <w:trHeight w:val="502"/>
        </w:trPr>
        <w:tc>
          <w:tcPr>
            <w:tcW w:w="1541" w:type="dxa"/>
          </w:tcPr>
          <w:p w14:paraId="74B825EC" w14:textId="77777777" w:rsidR="00AE3F70" w:rsidRPr="004F4BC2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10" w:type="dxa"/>
          </w:tcPr>
          <w:p w14:paraId="5793BCBA" w14:textId="77777777" w:rsidR="00AE3F70" w:rsidRPr="004F4BC2" w:rsidRDefault="00AE3F70" w:rsidP="00AE3F70">
            <w:pPr>
              <w:pStyle w:val="TableParagraph"/>
              <w:spacing w:before="201" w:after="240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 Voraussetzungen der Betreuung</w:t>
            </w:r>
          </w:p>
        </w:tc>
        <w:tc>
          <w:tcPr>
            <w:tcW w:w="1843" w:type="dxa"/>
          </w:tcPr>
          <w:p w14:paraId="59BC1E4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</w:tcPr>
          <w:p w14:paraId="20E2B3E2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341BA504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4E737EC8" w14:textId="77777777" w:rsidTr="00AE3F70">
        <w:trPr>
          <w:trHeight w:val="502"/>
        </w:trPr>
        <w:tc>
          <w:tcPr>
            <w:tcW w:w="1541" w:type="dxa"/>
          </w:tcPr>
          <w:p w14:paraId="5B3946ED" w14:textId="77777777" w:rsidR="00AE3F70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10" w:type="dxa"/>
          </w:tcPr>
          <w:p w14:paraId="3F62D826" w14:textId="77777777" w:rsidR="00AE3F70" w:rsidRDefault="00AE3F70" w:rsidP="00AE3F70">
            <w:pPr>
              <w:pStyle w:val="TableParagraph"/>
              <w:spacing w:before="201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Materiell-rechtliche Voraussetzung</w:t>
            </w:r>
            <w:r w:rsidRPr="00474950">
              <w:rPr>
                <w:rFonts w:ascii="Arial" w:hAnsi="Arial" w:cs="Arial"/>
                <w:b/>
                <w:color w:val="000000" w:themeColor="text1"/>
                <w:sz w:val="20"/>
              </w:rPr>
              <w:t>en</w:t>
            </w:r>
          </w:p>
        </w:tc>
        <w:tc>
          <w:tcPr>
            <w:tcW w:w="1843" w:type="dxa"/>
          </w:tcPr>
          <w:p w14:paraId="4E0B12C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19DC487E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32D5C857" w14:textId="764B692F" w:rsidR="00AE3F70" w:rsidRPr="00196C77" w:rsidRDefault="00CC10FD" w:rsidP="00AE3F70">
            <w:pPr>
              <w:pStyle w:val="TableParagraph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 w:rsidR="00AE3F70"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r w:rsidR="00AE3F70">
              <w:rPr>
                <w:rFonts w:ascii="Arial" w:hAnsi="Arial" w:cs="Arial"/>
                <w:b/>
                <w:sz w:val="20"/>
              </w:rPr>
              <w:t>DS</w:t>
            </w:r>
            <w:r w:rsidR="00AE3F70"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3FEF6C47" w14:textId="77777777" w:rsidTr="00AE3F70">
        <w:trPr>
          <w:trHeight w:val="820"/>
        </w:trPr>
        <w:tc>
          <w:tcPr>
            <w:tcW w:w="1541" w:type="dxa"/>
            <w:tcBorders>
              <w:bottom w:val="nil"/>
            </w:tcBorders>
          </w:tcPr>
          <w:p w14:paraId="3FD39BF1" w14:textId="77777777" w:rsidR="00AE3F70" w:rsidRPr="00F547FE" w:rsidRDefault="00AE3F70" w:rsidP="00AE3F70">
            <w:pPr>
              <w:pStyle w:val="TableParagraph"/>
              <w:spacing w:before="198"/>
              <w:ind w:left="89" w:right="289"/>
              <w:jc w:val="center"/>
              <w:rPr>
                <w:rFonts w:ascii="Arial" w:hAnsi="Arial" w:cs="Arial"/>
                <w:b/>
                <w:sz w:val="20"/>
              </w:rPr>
            </w:pPr>
            <w:r w:rsidRPr="00F547FE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  <w:tcBorders>
              <w:bottom w:val="nil"/>
            </w:tcBorders>
          </w:tcPr>
          <w:p w14:paraId="34124BDC" w14:textId="1B31242B" w:rsidR="00AE3F70" w:rsidRPr="00192DCE" w:rsidRDefault="00AE3F70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erfassen di</w:t>
            </w:r>
            <w:r w:rsidRPr="000F6DA4">
              <w:rPr>
                <w:rFonts w:ascii="Arial" w:hAnsi="Arial" w:cs="Arial"/>
                <w:sz w:val="20"/>
              </w:rPr>
              <w:t>e Voraussetzun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Pr="00A8365E">
              <w:rPr>
                <w:rFonts w:ascii="Arial" w:hAnsi="Arial" w:cs="Arial"/>
                <w:color w:val="000000" w:themeColor="text1"/>
                <w:sz w:val="20"/>
              </w:rPr>
              <w:t>en</w:t>
            </w:r>
            <w:r w:rsidR="00994432">
              <w:rPr>
                <w:rFonts w:ascii="Arial" w:hAnsi="Arial" w:cs="Arial"/>
                <w:sz w:val="20"/>
              </w:rPr>
              <w:t xml:space="preserve"> aus § 1814</w:t>
            </w:r>
            <w:r w:rsidRPr="000F6DA4">
              <w:rPr>
                <w:rFonts w:ascii="Arial" w:hAnsi="Arial" w:cs="Arial"/>
                <w:sz w:val="20"/>
              </w:rPr>
              <w:t xml:space="preserve"> BGB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43" w:type="dxa"/>
          </w:tcPr>
          <w:p w14:paraId="3CF5128F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0D5D769" w14:textId="77777777" w:rsidR="00AE3F70" w:rsidRPr="008B3B3D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8B3B3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  <w:tcBorders>
              <w:bottom w:val="nil"/>
            </w:tcBorders>
          </w:tcPr>
          <w:p w14:paraId="46B59A5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19A3C0" w14:textId="77777777" w:rsidR="00AE3F70" w:rsidRDefault="00AE3F70" w:rsidP="00AE3F70">
      <w:pPr>
        <w:rPr>
          <w:rFonts w:ascii="Times New Roman"/>
          <w:sz w:val="24"/>
        </w:rPr>
        <w:sectPr w:rsidR="00AE3F70" w:rsidSect="00C64915">
          <w:headerReference w:type="default" r:id="rId10"/>
          <w:footerReference w:type="default" r:id="rId11"/>
          <w:type w:val="continuous"/>
          <w:pgSz w:w="11910" w:h="16840" w:code="9"/>
          <w:pgMar w:top="1460" w:right="1180" w:bottom="280" w:left="1200" w:header="711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324"/>
        <w:gridCol w:w="1843"/>
        <w:gridCol w:w="1691"/>
      </w:tblGrid>
      <w:tr w:rsidR="00AE3F70" w14:paraId="743DE130" w14:textId="77777777" w:rsidTr="00AE3F70">
        <w:trPr>
          <w:trHeight w:val="494"/>
        </w:trPr>
        <w:tc>
          <w:tcPr>
            <w:tcW w:w="1527" w:type="dxa"/>
          </w:tcPr>
          <w:p w14:paraId="75ABF34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60A11EFE" w14:textId="77777777" w:rsidR="00AE3F70" w:rsidRPr="00F547FE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Volljährigkeit.</w:t>
            </w:r>
          </w:p>
        </w:tc>
        <w:tc>
          <w:tcPr>
            <w:tcW w:w="1843" w:type="dxa"/>
            <w:tcBorders>
              <w:top w:val="nil"/>
            </w:tcBorders>
          </w:tcPr>
          <w:p w14:paraId="202EF0A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  <w:tcBorders>
              <w:top w:val="nil"/>
            </w:tcBorders>
          </w:tcPr>
          <w:p w14:paraId="43D242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AABFBD1" w14:textId="77777777" w:rsidTr="00AE3F70">
        <w:trPr>
          <w:trHeight w:val="491"/>
        </w:trPr>
        <w:tc>
          <w:tcPr>
            <w:tcW w:w="1527" w:type="dxa"/>
          </w:tcPr>
          <w:p w14:paraId="04F4EC2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4314FFAB" w14:textId="77777777" w:rsidR="00AE3F70" w:rsidRPr="00F547FE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Erkrankung oder Behinderung.</w:t>
            </w:r>
          </w:p>
        </w:tc>
        <w:tc>
          <w:tcPr>
            <w:tcW w:w="1843" w:type="dxa"/>
          </w:tcPr>
          <w:p w14:paraId="17A118F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1A4881E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8D8AAA9" w14:textId="77777777" w:rsidTr="00AE3F70">
        <w:trPr>
          <w:trHeight w:val="494"/>
        </w:trPr>
        <w:tc>
          <w:tcPr>
            <w:tcW w:w="1527" w:type="dxa"/>
          </w:tcPr>
          <w:p w14:paraId="62E861A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07F756FB" w14:textId="77777777" w:rsidR="00AE3F70" w:rsidRPr="00F547F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Betroffener kann seine Angelegenheiten ganz oder teilweise nicht besorgen.</w:t>
            </w:r>
          </w:p>
        </w:tc>
        <w:tc>
          <w:tcPr>
            <w:tcW w:w="1843" w:type="dxa"/>
          </w:tcPr>
          <w:p w14:paraId="36D092B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7A98F4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681597C" w14:textId="77777777" w:rsidTr="00AE3F70">
        <w:trPr>
          <w:trHeight w:val="586"/>
        </w:trPr>
        <w:tc>
          <w:tcPr>
            <w:tcW w:w="1527" w:type="dxa"/>
          </w:tcPr>
          <w:p w14:paraId="0B17F7E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318F1378" w14:textId="77777777" w:rsidR="00AE3F70" w:rsidRPr="00F547F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seinen Antrag oder von Amts wegen.</w:t>
            </w:r>
          </w:p>
        </w:tc>
        <w:tc>
          <w:tcPr>
            <w:tcW w:w="1843" w:type="dxa"/>
          </w:tcPr>
          <w:p w14:paraId="58EAAA4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3D941F4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6A879A3" w14:textId="77777777" w:rsidTr="00AE3F70">
        <w:trPr>
          <w:trHeight w:val="693"/>
        </w:trPr>
        <w:tc>
          <w:tcPr>
            <w:tcW w:w="1527" w:type="dxa"/>
          </w:tcPr>
          <w:p w14:paraId="5B52D0B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131D372D" w14:textId="77777777" w:rsidR="00AE3F70" w:rsidRDefault="00AE3F70" w:rsidP="00AE3F70">
            <w:pPr>
              <w:pStyle w:val="TableParagraph"/>
              <w:spacing w:line="273" w:lineRule="exact"/>
              <w:rPr>
                <w:rFonts w:ascii="Arial" w:hAnsi="Arial" w:cs="Arial"/>
                <w:sz w:val="20"/>
              </w:rPr>
            </w:pPr>
          </w:p>
          <w:p w14:paraId="62DA6C26" w14:textId="26D18872" w:rsidR="00AE3F70" w:rsidRDefault="00994432" w:rsidP="00AE3F70">
            <w:pPr>
              <w:pStyle w:val="TableParagraph"/>
              <w:spacing w:line="273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erläutern § 1814 Abs. 2</w:t>
            </w:r>
            <w:r w:rsidR="00AE3F70"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7073CD7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259F0C87" w14:textId="77777777" w:rsidR="00AE3F70" w:rsidRPr="00C76C5C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C76C5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61B061E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F05D524" w14:textId="77777777" w:rsidTr="00AE3F70">
        <w:trPr>
          <w:trHeight w:val="639"/>
        </w:trPr>
        <w:tc>
          <w:tcPr>
            <w:tcW w:w="1527" w:type="dxa"/>
          </w:tcPr>
          <w:p w14:paraId="484F4E3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25775776" w14:textId="77777777" w:rsidR="00AE3F70" w:rsidRPr="00F547FE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erkennen, dass die Betreuung erforderlich sein muss.</w:t>
            </w:r>
          </w:p>
        </w:tc>
        <w:tc>
          <w:tcPr>
            <w:tcW w:w="1843" w:type="dxa"/>
          </w:tcPr>
          <w:p w14:paraId="6E632367" w14:textId="77777777" w:rsidR="00AE3F70" w:rsidRPr="000C6BE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C5228F1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C6BE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26F98F9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1090407" w14:textId="77777777" w:rsidTr="00AE3F70">
        <w:trPr>
          <w:trHeight w:val="639"/>
        </w:trPr>
        <w:tc>
          <w:tcPr>
            <w:tcW w:w="1527" w:type="dxa"/>
          </w:tcPr>
          <w:p w14:paraId="2DCE9EA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6AA8EE3D" w14:textId="24F2D88D" w:rsidR="00AE3F70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begreifen, dass d</w:t>
            </w:r>
            <w:r w:rsidR="00994432">
              <w:rPr>
                <w:rFonts w:ascii="Arial" w:hAnsi="Arial" w:cs="Arial"/>
                <w:sz w:val="20"/>
              </w:rPr>
              <w:t>ie Bestellung der Aufgabenbereiche</w:t>
            </w:r>
            <w:r>
              <w:rPr>
                <w:rFonts w:ascii="Arial" w:hAnsi="Arial" w:cs="Arial"/>
                <w:sz w:val="20"/>
              </w:rPr>
              <w:t xml:space="preserve"> an die Erforderlichkeit 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>anknüpft.</w:t>
            </w:r>
          </w:p>
        </w:tc>
        <w:tc>
          <w:tcPr>
            <w:tcW w:w="1843" w:type="dxa"/>
          </w:tcPr>
          <w:p w14:paraId="6DC8933E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2C59FBE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328E1D5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C3D21BC" w14:textId="77777777" w:rsidTr="00994432">
        <w:trPr>
          <w:trHeight w:val="847"/>
        </w:trPr>
        <w:tc>
          <w:tcPr>
            <w:tcW w:w="1527" w:type="dxa"/>
          </w:tcPr>
          <w:p w14:paraId="21EC3D7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7EFEA531" w14:textId="77777777" w:rsidR="00AE3F70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verstehen den Grundsatz der Subsidiarität (Vollmachten, sonstige Hilfen).</w:t>
            </w:r>
          </w:p>
        </w:tc>
        <w:tc>
          <w:tcPr>
            <w:tcW w:w="1843" w:type="dxa"/>
          </w:tcPr>
          <w:p w14:paraId="0A143407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41CA152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C6BE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965AA2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432" w14:paraId="25A859FE" w14:textId="77777777" w:rsidTr="00AE3F70">
        <w:trPr>
          <w:trHeight w:val="639"/>
        </w:trPr>
        <w:tc>
          <w:tcPr>
            <w:tcW w:w="1527" w:type="dxa"/>
          </w:tcPr>
          <w:p w14:paraId="6037D7AA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59597976" w14:textId="6B27DC53" w:rsidR="00994432" w:rsidRDefault="00994432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Vorsorgevollmacht, Betreuungs- und Patientenverfügung</w:t>
            </w:r>
          </w:p>
        </w:tc>
        <w:tc>
          <w:tcPr>
            <w:tcW w:w="1843" w:type="dxa"/>
          </w:tcPr>
          <w:p w14:paraId="58958280" w14:textId="656027DF" w:rsidR="00994432" w:rsidRDefault="00994432" w:rsidP="00994432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</w:tcPr>
          <w:p w14:paraId="7ABC5225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6EE3DDA" w14:textId="77777777" w:rsidTr="00AE3F70">
        <w:trPr>
          <w:trHeight w:val="639"/>
        </w:trPr>
        <w:tc>
          <w:tcPr>
            <w:tcW w:w="1527" w:type="dxa"/>
          </w:tcPr>
          <w:p w14:paraId="00441067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E35F07F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06581102" w14:textId="77777777" w:rsidR="00AE3F70" w:rsidRPr="00AD756E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AD756E">
              <w:rPr>
                <w:rFonts w:ascii="Arial" w:hAnsi="Arial" w:cs="Arial"/>
                <w:b/>
                <w:sz w:val="20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</w:rPr>
              <w:t>Das</w:t>
            </w:r>
            <w:r w:rsidRPr="00AD756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Betreuungsv</w:t>
            </w:r>
            <w:r w:rsidRPr="00AD756E">
              <w:rPr>
                <w:rFonts w:ascii="Arial" w:hAnsi="Arial" w:cs="Arial"/>
                <w:b/>
                <w:sz w:val="20"/>
              </w:rPr>
              <w:t>erfahren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7B91258E" w14:textId="77777777" w:rsidR="00AE3F70" w:rsidRPr="000C6BE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1" w:type="dxa"/>
          </w:tcPr>
          <w:p w14:paraId="0A5AC2C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F8D0897" w14:textId="77777777" w:rsidTr="00AE3F70">
        <w:trPr>
          <w:trHeight w:val="494"/>
        </w:trPr>
        <w:tc>
          <w:tcPr>
            <w:tcW w:w="1527" w:type="dxa"/>
          </w:tcPr>
          <w:p w14:paraId="0CC7C8F0" w14:textId="77777777" w:rsidR="00AE3F70" w:rsidRPr="00D3370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D33707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67745283" w14:textId="77777777" w:rsidR="00AE3F70" w:rsidRPr="00D3370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4.1 Der Ablauf</w:t>
            </w:r>
          </w:p>
        </w:tc>
        <w:tc>
          <w:tcPr>
            <w:tcW w:w="1843" w:type="dxa"/>
          </w:tcPr>
          <w:p w14:paraId="748E55AF" w14:textId="77777777" w:rsidR="00AE3F70" w:rsidRDefault="00AE3F70" w:rsidP="00AE3F70">
            <w:pPr>
              <w:pStyle w:val="TableParagraph"/>
              <w:spacing w:after="240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</w:tcPr>
          <w:p w14:paraId="137A2292" w14:textId="77777777" w:rsidR="00AE3F70" w:rsidRPr="008A1993" w:rsidRDefault="00AE3F70" w:rsidP="00AE3F70">
            <w:pPr>
              <w:pStyle w:val="TableParagraph"/>
              <w:tabs>
                <w:tab w:val="center" w:pos="882"/>
                <w:tab w:val="right" w:pos="1764"/>
              </w:tabs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474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74950">
              <w:rPr>
                <w:rFonts w:ascii="Arial" w:hAnsi="Arial" w:cs="Arial"/>
                <w:b/>
                <w:color w:val="000000" w:themeColor="text1"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60771917" w14:textId="77777777" w:rsidTr="00AE3F70">
        <w:trPr>
          <w:trHeight w:val="784"/>
        </w:trPr>
        <w:tc>
          <w:tcPr>
            <w:tcW w:w="1527" w:type="dxa"/>
          </w:tcPr>
          <w:p w14:paraId="708F629E" w14:textId="77777777" w:rsidR="00AE3F70" w:rsidRPr="00D33707" w:rsidRDefault="00AE3F70" w:rsidP="00AE3F70">
            <w:pPr>
              <w:pStyle w:val="TableParagraph"/>
              <w:spacing w:before="198"/>
              <w:ind w:right="1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D33707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47C73877" w14:textId="77777777" w:rsidR="00AE3F70" w:rsidRDefault="00AE3F70" w:rsidP="00AE3F70">
            <w:pPr>
              <w:pStyle w:val="TableParagraph"/>
              <w:spacing w:before="198" w:line="290" w:lineRule="atLeast"/>
              <w:ind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Die Anwärter*innen erkennen das Eilverfahren als Besonderheit des Hauptverfahrens, § 300 FamFG</w:t>
            </w:r>
          </w:p>
        </w:tc>
        <w:tc>
          <w:tcPr>
            <w:tcW w:w="1843" w:type="dxa"/>
          </w:tcPr>
          <w:p w14:paraId="40CE0AD1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B81C8BF" w14:textId="77777777" w:rsidR="00AE3F70" w:rsidRPr="00066E71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66E7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CFF1289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55EAEE0C" w14:textId="77777777" w:rsidTr="00AE3F70">
        <w:trPr>
          <w:trHeight w:val="784"/>
        </w:trPr>
        <w:tc>
          <w:tcPr>
            <w:tcW w:w="1527" w:type="dxa"/>
          </w:tcPr>
          <w:p w14:paraId="540A62FE" w14:textId="77777777" w:rsidR="00AE3F70" w:rsidRPr="00D33707" w:rsidRDefault="00AE3F70" w:rsidP="00AE3F70">
            <w:pPr>
              <w:pStyle w:val="TableParagraph"/>
              <w:spacing w:before="198"/>
              <w:ind w:right="17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D8489BC" w14:textId="77777777" w:rsidR="00AE3F70" w:rsidRDefault="00AE3F70" w:rsidP="00AE3F70">
            <w:pPr>
              <w:pStyle w:val="TableParagraph"/>
              <w:spacing w:before="198" w:line="290" w:lineRule="atLeast"/>
              <w:ind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geben an, welche Dauer die einstweilige Anordnung haben darf, § 302 FamFG.</w:t>
            </w:r>
          </w:p>
        </w:tc>
        <w:tc>
          <w:tcPr>
            <w:tcW w:w="1843" w:type="dxa"/>
          </w:tcPr>
          <w:p w14:paraId="50A4B48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59ADB671" w14:textId="77777777" w:rsidR="00AE3F70" w:rsidRPr="00066E71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66E71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1" w:type="dxa"/>
            <w:vMerge/>
          </w:tcPr>
          <w:p w14:paraId="783CF75F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0A749B15" w14:textId="77777777" w:rsidTr="00AE3F70">
        <w:trPr>
          <w:trHeight w:val="784"/>
        </w:trPr>
        <w:tc>
          <w:tcPr>
            <w:tcW w:w="1527" w:type="dxa"/>
          </w:tcPr>
          <w:p w14:paraId="30BB29FD" w14:textId="77777777" w:rsidR="00AE3F70" w:rsidRPr="00D3370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7468A68" w14:textId="77777777" w:rsidR="00AE3F70" w:rsidRPr="00D33707" w:rsidRDefault="00AE3F70" w:rsidP="00AE3F70">
            <w:pPr>
              <w:pStyle w:val="TableParagraph"/>
              <w:spacing w:before="198" w:line="290" w:lineRule="atLeast"/>
              <w:ind w:left="107"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nennen die Zuständigkeiten, § 272 FamFG.</w:t>
            </w:r>
          </w:p>
        </w:tc>
        <w:tc>
          <w:tcPr>
            <w:tcW w:w="1843" w:type="dxa"/>
          </w:tcPr>
          <w:p w14:paraId="083873C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8BF45E7" w14:textId="77777777" w:rsidR="00AE3F70" w:rsidRPr="00D33707" w:rsidRDefault="00AE3F70" w:rsidP="00AE3F70">
            <w:pPr>
              <w:pStyle w:val="TableParagraph"/>
              <w:tabs>
                <w:tab w:val="left" w:pos="795"/>
                <w:tab w:val="center" w:pos="880"/>
              </w:tabs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1" w:type="dxa"/>
            <w:vMerge/>
          </w:tcPr>
          <w:p w14:paraId="5CE9A53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63A8921F" w14:textId="77777777" w:rsidTr="00AE3F70">
        <w:trPr>
          <w:trHeight w:val="610"/>
        </w:trPr>
        <w:tc>
          <w:tcPr>
            <w:tcW w:w="1527" w:type="dxa"/>
          </w:tcPr>
          <w:p w14:paraId="366E358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D07EE55" w14:textId="7842B08F" w:rsidR="00AE3F70" w:rsidRPr="00D33707" w:rsidRDefault="00AE3F70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erfassen, dass eine Anregung oder ein Antrag zur Verfahrenseröffnung notwendig </w:t>
            </w:r>
            <w:r w:rsidR="00994432">
              <w:rPr>
                <w:rFonts w:ascii="Arial" w:hAnsi="Arial" w:cs="Arial"/>
                <w:sz w:val="20"/>
              </w:rPr>
              <w:t>sind, § 1814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="00994432">
              <w:rPr>
                <w:rFonts w:ascii="Arial" w:hAnsi="Arial" w:cs="Arial"/>
                <w:sz w:val="20"/>
              </w:rPr>
              <w:t>bs. 4</w:t>
            </w:r>
            <w:r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744F0380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1646306D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DBC80D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6A138F9" w14:textId="77777777" w:rsidTr="00AE3F70">
        <w:trPr>
          <w:trHeight w:val="491"/>
        </w:trPr>
        <w:tc>
          <w:tcPr>
            <w:tcW w:w="1527" w:type="dxa"/>
          </w:tcPr>
          <w:p w14:paraId="54FAA86B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2F1C060F" w14:textId="77777777" w:rsidR="00AE3F70" w:rsidRPr="00D33707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Anwärter*innen begründen das Einholen eines ärztlichen Gutachtens, § 280 ff. FamFG.</w:t>
            </w:r>
          </w:p>
        </w:tc>
        <w:tc>
          <w:tcPr>
            <w:tcW w:w="1843" w:type="dxa"/>
          </w:tcPr>
          <w:p w14:paraId="61214A95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372DDD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40E75B2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DFCA111" w14:textId="77777777" w:rsidTr="00AE3F70">
        <w:trPr>
          <w:trHeight w:val="491"/>
        </w:trPr>
        <w:tc>
          <w:tcPr>
            <w:tcW w:w="1527" w:type="dxa"/>
          </w:tcPr>
          <w:p w14:paraId="72134C58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964CC65" w14:textId="77777777" w:rsidR="00AE3F70" w:rsidRPr="00D33707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5B02256B" w14:textId="77777777" w:rsidR="00AE3F70" w:rsidRPr="00935967" w:rsidRDefault="00AE3F70" w:rsidP="00AE3F70">
            <w:pPr>
              <w:pStyle w:val="TableParagraph"/>
              <w:spacing w:before="198" w:line="273" w:lineRule="exact"/>
              <w:rPr>
                <w:rFonts w:ascii="Arial" w:hAnsi="Arial" w:cs="Arial"/>
                <w:sz w:val="20"/>
              </w:rPr>
            </w:pPr>
            <w:r w:rsidRPr="00935967">
              <w:rPr>
                <w:rFonts w:ascii="Arial" w:hAnsi="Arial" w:cs="Arial"/>
                <w:sz w:val="20"/>
              </w:rPr>
              <w:t xml:space="preserve">Sie </w:t>
            </w:r>
            <w:r>
              <w:rPr>
                <w:rFonts w:ascii="Arial" w:hAnsi="Arial" w:cs="Arial"/>
                <w:sz w:val="20"/>
              </w:rPr>
              <w:t>erläutern</w:t>
            </w:r>
            <w:r w:rsidRPr="00935967">
              <w:rPr>
                <w:rFonts w:ascii="Arial" w:hAnsi="Arial" w:cs="Arial"/>
                <w:sz w:val="20"/>
              </w:rPr>
              <w:t xml:space="preserve"> die Anhörung</w:t>
            </w:r>
            <w:r>
              <w:rPr>
                <w:rFonts w:ascii="Arial" w:hAnsi="Arial" w:cs="Arial"/>
                <w:sz w:val="20"/>
              </w:rPr>
              <w:t xml:space="preserve"> der*s Betroffenen, § 34, 278 FamFG.</w:t>
            </w:r>
          </w:p>
        </w:tc>
        <w:tc>
          <w:tcPr>
            <w:tcW w:w="1843" w:type="dxa"/>
          </w:tcPr>
          <w:p w14:paraId="7C6254D5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35D5CD9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FBFD93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EB64CBF" w14:textId="77777777" w:rsidTr="00AE3F70">
        <w:trPr>
          <w:trHeight w:val="664"/>
        </w:trPr>
        <w:tc>
          <w:tcPr>
            <w:tcW w:w="1527" w:type="dxa"/>
          </w:tcPr>
          <w:p w14:paraId="6FBBE8B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6DB584D" w14:textId="77777777" w:rsidR="00AE3F70" w:rsidRPr="00D33707" w:rsidRDefault="00AE3F70" w:rsidP="00AE3F70">
            <w:pPr>
              <w:pStyle w:val="TableParagraph"/>
              <w:spacing w:before="201" w:line="276" w:lineRule="auto"/>
              <w:ind w:left="107" w:right="3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kennen die Bedeutung des Verfahrenspflegers, § 276 FamFG. </w:t>
            </w:r>
          </w:p>
        </w:tc>
        <w:tc>
          <w:tcPr>
            <w:tcW w:w="1843" w:type="dxa"/>
          </w:tcPr>
          <w:p w14:paraId="77D72EDA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152D59D5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7DC04F1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39B1C5EA" w14:textId="77777777" w:rsidTr="00AE3F70">
        <w:trPr>
          <w:trHeight w:val="688"/>
        </w:trPr>
        <w:tc>
          <w:tcPr>
            <w:tcW w:w="1527" w:type="dxa"/>
          </w:tcPr>
          <w:p w14:paraId="52AB01E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0574851D" w14:textId="77777777" w:rsidR="00AE3F70" w:rsidRPr="00D33707" w:rsidRDefault="00AE3F70" w:rsidP="00AE3F70">
            <w:pPr>
              <w:pStyle w:val="TableParagraph"/>
              <w:spacing w:before="240" w:line="276" w:lineRule="auto"/>
              <w:ind w:left="107" w:right="6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beherrschen die Aufgaben der Betreuungsbehörde, § 279 Abs. 2 FamFG (Betreuervorschlag).</w:t>
            </w:r>
          </w:p>
        </w:tc>
        <w:tc>
          <w:tcPr>
            <w:tcW w:w="1843" w:type="dxa"/>
          </w:tcPr>
          <w:p w14:paraId="6223519F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FF216A" w14:textId="77777777" w:rsidR="00AE3F70" w:rsidRPr="00BA494A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BA494A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9B1EBD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DF721F0" w14:textId="77777777" w:rsidTr="00AE3F70">
        <w:trPr>
          <w:trHeight w:val="491"/>
        </w:trPr>
        <w:tc>
          <w:tcPr>
            <w:tcW w:w="1527" w:type="dxa"/>
          </w:tcPr>
          <w:p w14:paraId="74027301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D02D4C4" w14:textId="77777777" w:rsidR="00AE3F70" w:rsidRPr="00D33707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Anwärter*innen benennen die Beteiligten.</w:t>
            </w:r>
          </w:p>
        </w:tc>
        <w:tc>
          <w:tcPr>
            <w:tcW w:w="1843" w:type="dxa"/>
          </w:tcPr>
          <w:p w14:paraId="10A93028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A936E9" w14:textId="11A7C988" w:rsidR="00AE3F70" w:rsidRPr="00BA494A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7AC745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6AC20A6" w14:textId="77777777" w:rsidTr="00AE3F70">
        <w:trPr>
          <w:trHeight w:val="491"/>
        </w:trPr>
        <w:tc>
          <w:tcPr>
            <w:tcW w:w="1527" w:type="dxa"/>
          </w:tcPr>
          <w:p w14:paraId="0CDDDE37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6A2985B" w14:textId="77777777" w:rsidR="00AE3F70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erläutern die Bestellung eines Betreuers durch Beschluss, §§ 38, 286 FamFG.</w:t>
            </w:r>
          </w:p>
        </w:tc>
        <w:tc>
          <w:tcPr>
            <w:tcW w:w="1843" w:type="dxa"/>
          </w:tcPr>
          <w:p w14:paraId="16BBB3A0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9E6CF6D" w14:textId="77777777" w:rsidR="00AE3F70" w:rsidRPr="005A65B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5A65BB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tcBorders>
              <w:top w:val="nil"/>
            </w:tcBorders>
          </w:tcPr>
          <w:p w14:paraId="66B05B51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3647C21" w14:textId="77777777" w:rsidTr="00AE3F70">
        <w:trPr>
          <w:trHeight w:val="491"/>
        </w:trPr>
        <w:tc>
          <w:tcPr>
            <w:tcW w:w="1527" w:type="dxa"/>
          </w:tcPr>
          <w:p w14:paraId="646D3B32" w14:textId="77777777" w:rsidR="00AE3F70" w:rsidRPr="00F76BD6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4D84E486" w14:textId="77777777" w:rsidR="00AE3F70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FD014" w14:textId="77777777" w:rsidR="00AE3F70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Die Bekanntgabe des Beschlusses</w:t>
            </w:r>
          </w:p>
          <w:p w14:paraId="711E8294" w14:textId="77777777" w:rsidR="00AE3F70" w:rsidRPr="00F76BD6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4569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</w:tcPr>
          <w:p w14:paraId="01FA84D9" w14:textId="77777777" w:rsidR="00AE3F70" w:rsidRDefault="00AE3F70" w:rsidP="00AE3F70">
            <w:pPr>
              <w:jc w:val="center"/>
              <w:rPr>
                <w:rFonts w:ascii="Times New Roman"/>
                <w:sz w:val="24"/>
              </w:rPr>
            </w:pPr>
          </w:p>
          <w:p w14:paraId="02C72FD5" w14:textId="77777777" w:rsidR="00AE3F70" w:rsidRPr="00C645FF" w:rsidRDefault="00AE3F70" w:rsidP="00AE3F70">
            <w:pPr>
              <w:rPr>
                <w:rFonts w:ascii="Times New Roman"/>
                <w:sz w:val="24"/>
              </w:rPr>
            </w:pPr>
          </w:p>
          <w:p w14:paraId="2E82BE4C" w14:textId="77777777" w:rsidR="00AE3F70" w:rsidRPr="00C645FF" w:rsidRDefault="00AE3F70" w:rsidP="00AE3F70">
            <w:pPr>
              <w:rPr>
                <w:rFonts w:ascii="Times New Roman"/>
                <w:sz w:val="24"/>
              </w:rPr>
            </w:pPr>
          </w:p>
          <w:p w14:paraId="68CB31C2" w14:textId="77777777" w:rsidR="00AE3F70" w:rsidRDefault="00AE3F70" w:rsidP="00AE3F70">
            <w:pPr>
              <w:rPr>
                <w:rFonts w:ascii="Times New Roman"/>
                <w:sz w:val="24"/>
              </w:rPr>
            </w:pPr>
          </w:p>
          <w:p w14:paraId="5640D4F7" w14:textId="77777777" w:rsidR="00AE3F70" w:rsidRDefault="00AE3F70" w:rsidP="00AE3F70">
            <w:pPr>
              <w:rPr>
                <w:rFonts w:ascii="Times New Roman"/>
                <w:sz w:val="24"/>
              </w:rPr>
            </w:pPr>
          </w:p>
          <w:p w14:paraId="1036DA61" w14:textId="77777777" w:rsidR="00AE3F70" w:rsidRPr="00C645FF" w:rsidRDefault="00AE3F70" w:rsidP="00AE3F70">
            <w:pPr>
              <w:ind w:firstLine="720"/>
              <w:jc w:val="right"/>
              <w:rPr>
                <w:rFonts w:ascii="Times New Roman"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232BE3C4" w14:textId="77777777" w:rsidTr="00AE3F70">
        <w:trPr>
          <w:trHeight w:val="688"/>
        </w:trPr>
        <w:tc>
          <w:tcPr>
            <w:tcW w:w="1527" w:type="dxa"/>
          </w:tcPr>
          <w:p w14:paraId="60FABD00" w14:textId="77777777" w:rsidR="00AE3F70" w:rsidRPr="00F76BD6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324" w:type="dxa"/>
          </w:tcPr>
          <w:p w14:paraId="0E319FFD" w14:textId="77777777" w:rsidR="00AE3F70" w:rsidRPr="00972D34" w:rsidRDefault="00AE3F70" w:rsidP="00AE3F70">
            <w:pPr>
              <w:pStyle w:val="TableParagraph"/>
              <w:spacing w:before="201" w:line="290" w:lineRule="atLeast"/>
              <w:ind w:left="107" w:right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Lernenden geben die Art der Zustellung an.</w:t>
            </w:r>
          </w:p>
        </w:tc>
        <w:tc>
          <w:tcPr>
            <w:tcW w:w="1843" w:type="dxa"/>
          </w:tcPr>
          <w:p w14:paraId="20D3717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6AB4EA26" w14:textId="0AC8D3A1" w:rsidR="00AE3F70" w:rsidRPr="00972D34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3987A0AD" w14:textId="77777777" w:rsidR="00AE3F70" w:rsidRDefault="00AE3F70" w:rsidP="00AE3F70">
            <w:pPr>
              <w:jc w:val="center"/>
              <w:rPr>
                <w:sz w:val="2"/>
                <w:szCs w:val="2"/>
              </w:rPr>
            </w:pPr>
          </w:p>
        </w:tc>
      </w:tr>
      <w:tr w:rsidR="00AE3F70" w14:paraId="1FD24969" w14:textId="77777777" w:rsidTr="00AE3F70">
        <w:trPr>
          <w:trHeight w:val="688"/>
        </w:trPr>
        <w:tc>
          <w:tcPr>
            <w:tcW w:w="1527" w:type="dxa"/>
          </w:tcPr>
          <w:p w14:paraId="65CDA4A7" w14:textId="77777777" w:rsidR="00AE3F70" w:rsidRPr="00FC3C0E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1D327B54" w14:textId="77777777" w:rsidR="00AE3F70" w:rsidRPr="00FC3C0E" w:rsidRDefault="00AE3F70" w:rsidP="00AE3F70">
            <w:pPr>
              <w:pStyle w:val="TableParagraph"/>
              <w:spacing w:before="199"/>
              <w:ind w:left="107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wissen, wie der Beschluss zur Post aufgegeben wird.</w:t>
            </w:r>
          </w:p>
        </w:tc>
        <w:tc>
          <w:tcPr>
            <w:tcW w:w="1843" w:type="dxa"/>
          </w:tcPr>
          <w:p w14:paraId="34B2052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7BA4FF" w14:textId="77777777" w:rsidR="00AE3F70" w:rsidRPr="00601F2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E759498" w14:textId="77777777" w:rsidR="00AE3F70" w:rsidRPr="00196C77" w:rsidRDefault="00AE3F70" w:rsidP="00AE3F7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E3F70" w14:paraId="455D1DB7" w14:textId="77777777" w:rsidTr="00AE3F70">
        <w:trPr>
          <w:trHeight w:val="688"/>
        </w:trPr>
        <w:tc>
          <w:tcPr>
            <w:tcW w:w="1527" w:type="dxa"/>
          </w:tcPr>
          <w:p w14:paraId="615711D7" w14:textId="77777777" w:rsidR="00AE3F70" w:rsidRPr="00FC3C0E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645456FF" w14:textId="77777777" w:rsidR="00AE3F70" w:rsidRPr="00FC3C0E" w:rsidRDefault="00AE3F70" w:rsidP="00AE3F70">
            <w:pPr>
              <w:pStyle w:val="TableParagraph"/>
              <w:spacing w:before="199"/>
              <w:ind w:left="107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Anwärter*innen beherrschen die Fristberechnung nach dem FamFG.</w:t>
            </w:r>
          </w:p>
        </w:tc>
        <w:tc>
          <w:tcPr>
            <w:tcW w:w="1843" w:type="dxa"/>
          </w:tcPr>
          <w:p w14:paraId="129A521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4B69C9" w14:textId="77777777" w:rsidR="00AE3F70" w:rsidRPr="00601F2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9261769" w14:textId="77777777" w:rsidR="00AE3F70" w:rsidRDefault="00AE3F70" w:rsidP="00AE3F70">
            <w:pPr>
              <w:rPr>
                <w:sz w:val="2"/>
                <w:szCs w:val="2"/>
              </w:rPr>
            </w:pPr>
          </w:p>
        </w:tc>
      </w:tr>
      <w:tr w:rsidR="00AE3F70" w14:paraId="151897F5" w14:textId="77777777" w:rsidTr="00AE3F70">
        <w:trPr>
          <w:trHeight w:val="569"/>
        </w:trPr>
        <w:tc>
          <w:tcPr>
            <w:tcW w:w="1527" w:type="dxa"/>
          </w:tcPr>
          <w:p w14:paraId="2049D803" w14:textId="77777777" w:rsidR="00AE3F70" w:rsidRPr="007446F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0BF75" w14:textId="77777777" w:rsidR="00AE3F70" w:rsidRPr="007446F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6DEDD992" w14:textId="77777777" w:rsidR="00AE3F70" w:rsidRPr="007446F0" w:rsidRDefault="00AE3F70" w:rsidP="00AE3F70">
            <w:pPr>
              <w:pStyle w:val="TableParagraph"/>
              <w:ind w:left="107" w:right="119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8C0AFB9" w14:textId="77777777" w:rsidR="00AE3F70" w:rsidRPr="00972D34" w:rsidRDefault="00AE3F70" w:rsidP="00AE3F70">
            <w:pPr>
              <w:pStyle w:val="TableParagraph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972D34">
              <w:rPr>
                <w:rFonts w:ascii="Arial" w:hAnsi="Arial" w:cs="Arial"/>
                <w:color w:val="000000" w:themeColor="text1"/>
                <w:sz w:val="20"/>
              </w:rPr>
              <w:t xml:space="preserve">Sie beschreiben wann der Beschluss wirksam wird, § 287 Abs.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1 FamFG.</w:t>
            </w:r>
          </w:p>
        </w:tc>
        <w:tc>
          <w:tcPr>
            <w:tcW w:w="1843" w:type="dxa"/>
          </w:tcPr>
          <w:p w14:paraId="7322257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036D12" w14:textId="77777777" w:rsidR="00AE3F70" w:rsidRPr="00E5396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E7BF95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DCCAF1E" w14:textId="77777777" w:rsidTr="00AE3F70">
        <w:trPr>
          <w:trHeight w:val="632"/>
        </w:trPr>
        <w:tc>
          <w:tcPr>
            <w:tcW w:w="1527" w:type="dxa"/>
          </w:tcPr>
          <w:p w14:paraId="6B8A5925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ADF69" w14:textId="77777777" w:rsidR="00AE3F70" w:rsidRPr="00F76BD6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2BA97DDC" w14:textId="77777777" w:rsidR="00AE3F70" w:rsidRDefault="00AE3F70" w:rsidP="00AE3F70">
            <w:pPr>
              <w:pStyle w:val="TableParagraph"/>
              <w:spacing w:before="240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972D34">
              <w:rPr>
                <w:rFonts w:ascii="Arial" w:hAnsi="Arial" w:cs="Arial"/>
                <w:b/>
                <w:color w:val="000000" w:themeColor="text1"/>
                <w:sz w:val="20"/>
              </w:rPr>
              <w:t>4.3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72D34">
              <w:rPr>
                <w:rFonts w:ascii="Arial" w:hAnsi="Arial" w:cs="Arial"/>
                <w:b/>
                <w:color w:val="000000" w:themeColor="text1"/>
                <w:sz w:val="20"/>
              </w:rPr>
              <w:t>Rechtsmittel</w:t>
            </w:r>
          </w:p>
        </w:tc>
        <w:tc>
          <w:tcPr>
            <w:tcW w:w="1843" w:type="dxa"/>
          </w:tcPr>
          <w:p w14:paraId="204E3C09" w14:textId="77777777" w:rsidR="00AE3F70" w:rsidRPr="00E5396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1" w:type="dxa"/>
            <w:vMerge/>
          </w:tcPr>
          <w:p w14:paraId="7461FA4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19C8557" w14:textId="77777777" w:rsidTr="00AE3F70">
        <w:trPr>
          <w:trHeight w:val="790"/>
        </w:trPr>
        <w:tc>
          <w:tcPr>
            <w:tcW w:w="1527" w:type="dxa"/>
          </w:tcPr>
          <w:p w14:paraId="60670D01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C6AC9FC" w14:textId="77777777" w:rsidR="00AE3F70" w:rsidRPr="00F76BD6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72090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57D3B498" w14:textId="77777777" w:rsidR="00AE3F70" w:rsidRPr="00F76BD6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Lernenden zählen die Rechtsmittel im Betreuungsverfahren auf.</w:t>
            </w:r>
          </w:p>
        </w:tc>
        <w:tc>
          <w:tcPr>
            <w:tcW w:w="1843" w:type="dxa"/>
          </w:tcPr>
          <w:p w14:paraId="6FC4025C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D9B66C7" w14:textId="1232B18D" w:rsidR="00AE3F70" w:rsidRPr="00E53960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5DC2B4B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8F14DCF" w14:textId="77777777" w:rsidTr="00AE3F70">
        <w:trPr>
          <w:trHeight w:val="685"/>
        </w:trPr>
        <w:tc>
          <w:tcPr>
            <w:tcW w:w="1527" w:type="dxa"/>
            <w:tcBorders>
              <w:bottom w:val="nil"/>
            </w:tcBorders>
          </w:tcPr>
          <w:p w14:paraId="3CB40371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bottom w:val="nil"/>
            </w:tcBorders>
          </w:tcPr>
          <w:p w14:paraId="60F4DFAA" w14:textId="77777777" w:rsidR="00AE3F70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Sie benennen die Form und Frist.</w:t>
            </w:r>
          </w:p>
        </w:tc>
        <w:tc>
          <w:tcPr>
            <w:tcW w:w="1843" w:type="dxa"/>
            <w:tcBorders>
              <w:bottom w:val="nil"/>
            </w:tcBorders>
          </w:tcPr>
          <w:p w14:paraId="2D355FE4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AC6D37" w14:textId="6784FD80" w:rsidR="00AE3F70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  <w:tcBorders>
              <w:bottom w:val="nil"/>
            </w:tcBorders>
          </w:tcPr>
          <w:p w14:paraId="38E6CA72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</w:tbl>
    <w:p w14:paraId="2C42C23C" w14:textId="77777777" w:rsidR="00AE3F70" w:rsidRDefault="00AE3F70" w:rsidP="00AE3F70">
      <w:pPr>
        <w:rPr>
          <w:rFonts w:ascii="Times New Roman"/>
          <w:sz w:val="24"/>
        </w:rPr>
        <w:sectPr w:rsidR="00AE3F70" w:rsidSect="00C64915">
          <w:type w:val="continuous"/>
          <w:pgSz w:w="11910" w:h="16840" w:code="9"/>
          <w:pgMar w:top="1457" w:right="1179" w:bottom="278" w:left="1202" w:header="709" w:footer="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324"/>
        <w:gridCol w:w="1843"/>
        <w:gridCol w:w="1695"/>
      </w:tblGrid>
      <w:tr w:rsidR="00AE3F70" w14:paraId="08C43E2B" w14:textId="77777777" w:rsidTr="00AE3F70">
        <w:trPr>
          <w:trHeight w:val="707"/>
        </w:trPr>
        <w:tc>
          <w:tcPr>
            <w:tcW w:w="1527" w:type="dxa"/>
          </w:tcPr>
          <w:p w14:paraId="18224EF1" w14:textId="77777777" w:rsidR="00AE3F70" w:rsidRPr="00572090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73B308A" w14:textId="77777777" w:rsidR="00AE3F70" w:rsidRDefault="00AE3F70" w:rsidP="00AE3F70">
            <w:pPr>
              <w:pStyle w:val="TableParagraph"/>
              <w:spacing w:before="198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Anwärter*innen nennen das Beschwerdegericht.</w:t>
            </w:r>
          </w:p>
        </w:tc>
        <w:tc>
          <w:tcPr>
            <w:tcW w:w="1843" w:type="dxa"/>
          </w:tcPr>
          <w:p w14:paraId="34C218CB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153DE490" w14:textId="77777777" w:rsidR="00AE3F70" w:rsidRPr="008125D2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8125D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 w14:paraId="0276205D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AE3F70" w14:paraId="7320B8B0" w14:textId="77777777" w:rsidTr="00AE3F70">
        <w:trPr>
          <w:trHeight w:val="547"/>
        </w:trPr>
        <w:tc>
          <w:tcPr>
            <w:tcW w:w="1527" w:type="dxa"/>
          </w:tcPr>
          <w:p w14:paraId="6B91BBCE" w14:textId="77777777" w:rsidR="00AE3F70" w:rsidRPr="00572090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50DEC9E8" w14:textId="77777777" w:rsidR="00AE3F70" w:rsidRPr="00325B3B" w:rsidRDefault="00AE3F70" w:rsidP="00AE3F70">
            <w:pPr>
              <w:pStyle w:val="TableParagraph"/>
              <w:spacing w:before="201" w:line="290" w:lineRule="atLeast"/>
              <w:ind w:left="107" w:right="139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25B3B">
              <w:rPr>
                <w:rFonts w:ascii="Arial" w:hAnsi="Arial" w:cs="Arial"/>
                <w:b/>
                <w:color w:val="000000" w:themeColor="text1"/>
                <w:sz w:val="20"/>
              </w:rPr>
              <w:t>5. Die Person des Betreuers</w:t>
            </w:r>
          </w:p>
        </w:tc>
        <w:tc>
          <w:tcPr>
            <w:tcW w:w="1843" w:type="dxa"/>
          </w:tcPr>
          <w:p w14:paraId="0DF4B28F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F72D34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67EA87C8" w14:textId="77777777" w:rsidTr="00AE3F70">
        <w:trPr>
          <w:trHeight w:val="569"/>
        </w:trPr>
        <w:tc>
          <w:tcPr>
            <w:tcW w:w="1527" w:type="dxa"/>
          </w:tcPr>
          <w:p w14:paraId="495A2D0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F21F8" w14:textId="77777777" w:rsidR="00AE3F70" w:rsidRPr="00572090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5F46DD31" w14:textId="77777777" w:rsidR="00AE3F70" w:rsidRPr="00DF3F3B" w:rsidRDefault="00AE3F70" w:rsidP="00AE3F70">
            <w:pPr>
              <w:pStyle w:val="TableParagraph"/>
              <w:spacing w:before="24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5.1 Grundsätze</w:t>
            </w:r>
          </w:p>
        </w:tc>
        <w:tc>
          <w:tcPr>
            <w:tcW w:w="1843" w:type="dxa"/>
          </w:tcPr>
          <w:p w14:paraId="3CA0802F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14:paraId="74626DA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F16878C" w14:textId="77777777" w:rsidR="00AE3F70" w:rsidRPr="00C645FF" w:rsidRDefault="00AE3F70" w:rsidP="00AE3F70"/>
          <w:p w14:paraId="1E5AEFE3" w14:textId="77777777" w:rsidR="00AE3F70" w:rsidRPr="00C645FF" w:rsidRDefault="00AE3F70" w:rsidP="00AE3F70"/>
          <w:p w14:paraId="21B18BD8" w14:textId="77777777" w:rsidR="00AE3F70" w:rsidRDefault="00AE3F70" w:rsidP="00AE3F70"/>
          <w:p w14:paraId="334E8FAC" w14:textId="77777777" w:rsidR="00AE3F70" w:rsidRPr="00C645FF" w:rsidRDefault="00AE3F70" w:rsidP="00AE3F70">
            <w:pPr>
              <w:jc w:val="right"/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697D5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7EFD43F2" w14:textId="77777777" w:rsidTr="00AE3F70">
        <w:trPr>
          <w:trHeight w:val="711"/>
        </w:trPr>
        <w:tc>
          <w:tcPr>
            <w:tcW w:w="1527" w:type="dxa"/>
          </w:tcPr>
          <w:p w14:paraId="2B67FCBE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F57CCE1" w14:textId="77777777" w:rsidR="00AE3F70" w:rsidRPr="00572090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72090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765BB4FE" w14:textId="77777777" w:rsidR="00AE3F70" w:rsidRPr="00572090" w:rsidRDefault="00AE3F70" w:rsidP="00AE3F70">
            <w:pPr>
              <w:pStyle w:val="TableParagraph"/>
              <w:spacing w:before="1" w:line="290" w:lineRule="atLeast"/>
              <w:ind w:left="107" w:right="25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Lernenden bezeichnen die Berücksichtigung der Wunscherfüllung.</w:t>
            </w:r>
          </w:p>
        </w:tc>
        <w:tc>
          <w:tcPr>
            <w:tcW w:w="1843" w:type="dxa"/>
          </w:tcPr>
          <w:p w14:paraId="373B6BA3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7D9D0D53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0D152370" w14:textId="77777777" w:rsidR="00AE3F70" w:rsidRDefault="00AE3F70" w:rsidP="00AE3F70">
            <w:pPr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74E7CC76" w14:textId="77777777" w:rsidTr="00AE3F70">
        <w:trPr>
          <w:trHeight w:val="494"/>
        </w:trPr>
        <w:tc>
          <w:tcPr>
            <w:tcW w:w="1527" w:type="dxa"/>
          </w:tcPr>
          <w:p w14:paraId="552486F6" w14:textId="77777777" w:rsidR="00AE3F70" w:rsidRPr="00572090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55A6282" w14:textId="77777777" w:rsidR="00AE3F70" w:rsidRPr="00572090" w:rsidRDefault="00AE3F70" w:rsidP="00AE3F7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Sie bezeichnen die Nichtbestellung einer Person.</w:t>
            </w:r>
          </w:p>
        </w:tc>
        <w:tc>
          <w:tcPr>
            <w:tcW w:w="1843" w:type="dxa"/>
          </w:tcPr>
          <w:p w14:paraId="2781F89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2A4093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2FFC16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432" w14:paraId="3A91B83F" w14:textId="77777777" w:rsidTr="00AE3F70">
        <w:trPr>
          <w:trHeight w:val="494"/>
        </w:trPr>
        <w:tc>
          <w:tcPr>
            <w:tcW w:w="1527" w:type="dxa"/>
          </w:tcPr>
          <w:p w14:paraId="558AAED0" w14:textId="77777777" w:rsidR="00994432" w:rsidRPr="00572090" w:rsidRDefault="00994432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461575A" w14:textId="6E7619A9" w:rsidR="00994432" w:rsidRDefault="00994432" w:rsidP="00AE3F7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Ehegattennotvertretungsrecht gem. § 1358 BGB </w:t>
            </w:r>
          </w:p>
        </w:tc>
        <w:tc>
          <w:tcPr>
            <w:tcW w:w="1843" w:type="dxa"/>
          </w:tcPr>
          <w:p w14:paraId="6560DFD9" w14:textId="453FFC94" w:rsidR="00994432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507884F6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EDD3A54" w14:textId="77777777" w:rsidTr="00AE3F70">
        <w:trPr>
          <w:trHeight w:val="494"/>
        </w:trPr>
        <w:tc>
          <w:tcPr>
            <w:tcW w:w="1527" w:type="dxa"/>
          </w:tcPr>
          <w:p w14:paraId="7B9BCAD7" w14:textId="77777777" w:rsidR="00AE3F70" w:rsidRPr="008E5293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22C1A39A" w14:textId="77777777" w:rsidR="00AE3F70" w:rsidRPr="008E5293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5.2 Arten von Betreuern</w:t>
            </w:r>
          </w:p>
        </w:tc>
        <w:tc>
          <w:tcPr>
            <w:tcW w:w="1843" w:type="dxa"/>
          </w:tcPr>
          <w:p w14:paraId="79AE0A68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Merge/>
          </w:tcPr>
          <w:p w14:paraId="24D23237" w14:textId="77777777" w:rsidR="00AE3F70" w:rsidRDefault="00AE3F70" w:rsidP="00AE3F7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AE3F70" w14:paraId="7E345682" w14:textId="77777777" w:rsidTr="00AE3F70">
        <w:trPr>
          <w:trHeight w:val="655"/>
        </w:trPr>
        <w:tc>
          <w:tcPr>
            <w:tcW w:w="1527" w:type="dxa"/>
          </w:tcPr>
          <w:p w14:paraId="781373E4" w14:textId="77777777" w:rsidR="00AE3F70" w:rsidRPr="007F11E2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7F11E2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1D51E7B1" w14:textId="77777777" w:rsidR="00AE3F70" w:rsidRPr="008E5293" w:rsidRDefault="00AE3F70" w:rsidP="00AE3F70">
            <w:pPr>
              <w:pStyle w:val="TableParagraph"/>
              <w:spacing w:before="1" w:line="273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Lernenden beherrschen die Rangfolge der Betreuer-Arten.</w:t>
            </w:r>
          </w:p>
        </w:tc>
        <w:tc>
          <w:tcPr>
            <w:tcW w:w="1843" w:type="dxa"/>
          </w:tcPr>
          <w:p w14:paraId="6A32407F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E1481E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719863A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325856EE" w14:textId="77777777" w:rsidTr="00AE3F70">
        <w:trPr>
          <w:trHeight w:val="494"/>
        </w:trPr>
        <w:tc>
          <w:tcPr>
            <w:tcW w:w="1527" w:type="dxa"/>
          </w:tcPr>
          <w:p w14:paraId="38E7ACD7" w14:textId="77777777" w:rsidR="00AE3F70" w:rsidRPr="000661AF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2ADE9870" w14:textId="77777777" w:rsidR="00AE3F70" w:rsidRPr="000661AF" w:rsidRDefault="00AE3F70" w:rsidP="00AE3F70">
            <w:pPr>
              <w:pStyle w:val="TableParagraph"/>
              <w:spacing w:line="292" w:lineRule="exac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0661AF">
              <w:rPr>
                <w:rFonts w:ascii="Arial" w:hAnsi="Arial" w:cs="Arial"/>
                <w:color w:val="000000" w:themeColor="text1"/>
                <w:sz w:val="20"/>
              </w:rPr>
              <w:t xml:space="preserve">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unterscheiden die verschiedenen </w:t>
            </w:r>
            <w:r w:rsidRPr="000661AF">
              <w:rPr>
                <w:rFonts w:ascii="Arial" w:hAnsi="Arial" w:cs="Arial"/>
                <w:color w:val="000000" w:themeColor="text1"/>
                <w:sz w:val="20"/>
              </w:rPr>
              <w:t>Betreuer:</w:t>
            </w:r>
          </w:p>
        </w:tc>
        <w:tc>
          <w:tcPr>
            <w:tcW w:w="1843" w:type="dxa"/>
          </w:tcPr>
          <w:p w14:paraId="388ABC7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6D9293" w14:textId="77777777" w:rsidR="00AE3F70" w:rsidRPr="00E85979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E8597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F9CEDB7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519D9EB2" w14:textId="77777777" w:rsidTr="00AE3F70">
        <w:trPr>
          <w:trHeight w:val="557"/>
        </w:trPr>
        <w:tc>
          <w:tcPr>
            <w:tcW w:w="1527" w:type="dxa"/>
          </w:tcPr>
          <w:p w14:paraId="020BACF3" w14:textId="77777777" w:rsidR="00AE3F70" w:rsidRPr="008E5293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4F69A81" w14:textId="77777777" w:rsidR="00AE3F70" w:rsidRPr="00E85979" w:rsidRDefault="00AE3F70" w:rsidP="00AE3F70">
            <w:pPr>
              <w:pStyle w:val="TableParagraph"/>
              <w:spacing w:before="240" w:line="273" w:lineRule="exact"/>
              <w:ind w:left="107"/>
              <w:rPr>
                <w:rFonts w:ascii="Arial" w:hAnsi="Arial" w:cs="Arial"/>
                <w:sz w:val="20"/>
              </w:rPr>
            </w:pPr>
            <w:r w:rsidRPr="00E85979">
              <w:rPr>
                <w:rFonts w:ascii="Arial" w:hAnsi="Arial" w:cs="Arial"/>
                <w:sz w:val="20"/>
              </w:rPr>
              <w:t>Ehrenamtliche Betreuer</w:t>
            </w:r>
          </w:p>
        </w:tc>
        <w:tc>
          <w:tcPr>
            <w:tcW w:w="1843" w:type="dxa"/>
          </w:tcPr>
          <w:p w14:paraId="5392117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  <w:vMerge/>
          </w:tcPr>
          <w:p w14:paraId="25B5FC52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0F78B834" w14:textId="77777777" w:rsidTr="00AE3F70">
        <w:trPr>
          <w:trHeight w:val="493"/>
        </w:trPr>
        <w:tc>
          <w:tcPr>
            <w:tcW w:w="1527" w:type="dxa"/>
          </w:tcPr>
          <w:p w14:paraId="26DDE264" w14:textId="77777777" w:rsidR="00AE3F70" w:rsidRPr="008E5293" w:rsidRDefault="00AE3F70" w:rsidP="00AE3F70">
            <w:pPr>
              <w:pStyle w:val="TableParagraph"/>
              <w:spacing w:before="198"/>
              <w:ind w:left="89" w:right="289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942D3FF" w14:textId="77777777" w:rsidR="00AE3F70" w:rsidRPr="008E5293" w:rsidRDefault="00AE3F70" w:rsidP="00AE3F70">
            <w:pPr>
              <w:pStyle w:val="TableParagraph"/>
              <w:spacing w:before="198"/>
              <w:ind w:left="107" w:righ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Berufsbetreuer</w:t>
            </w:r>
          </w:p>
        </w:tc>
        <w:tc>
          <w:tcPr>
            <w:tcW w:w="1843" w:type="dxa"/>
          </w:tcPr>
          <w:p w14:paraId="03CBA3EC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365C56B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749937C" w14:textId="77777777" w:rsidTr="00AE3F70">
        <w:trPr>
          <w:trHeight w:val="603"/>
        </w:trPr>
        <w:tc>
          <w:tcPr>
            <w:tcW w:w="1527" w:type="dxa"/>
          </w:tcPr>
          <w:p w14:paraId="253F5C10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0ABB9BFF" w14:textId="77777777" w:rsidR="00AE3F70" w:rsidRPr="008E5293" w:rsidRDefault="00AE3F70" w:rsidP="00AE3F70">
            <w:pPr>
              <w:pStyle w:val="TableParagraph"/>
              <w:spacing w:before="240"/>
              <w:ind w:left="107" w:right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Vereinsbetreuer</w:t>
            </w:r>
          </w:p>
        </w:tc>
        <w:tc>
          <w:tcPr>
            <w:tcW w:w="1843" w:type="dxa"/>
          </w:tcPr>
          <w:p w14:paraId="5A5C325E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1E052AD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7646E98" w14:textId="77777777" w:rsidTr="00AE3F70">
        <w:trPr>
          <w:trHeight w:val="571"/>
        </w:trPr>
        <w:tc>
          <w:tcPr>
            <w:tcW w:w="1527" w:type="dxa"/>
          </w:tcPr>
          <w:p w14:paraId="6CABCEEA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62DE32B" w14:textId="503A770C" w:rsidR="00AE3F70" w:rsidRDefault="00AE3F70" w:rsidP="00AE3F70">
            <w:pPr>
              <w:pStyle w:val="TableParagraph"/>
              <w:spacing w:before="240" w:line="276" w:lineRule="auto"/>
              <w:ind w:left="107" w:right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Behördenbetreuer</w:t>
            </w:r>
            <w:r w:rsidR="00994432">
              <w:rPr>
                <w:rFonts w:ascii="Arial" w:hAnsi="Arial" w:cs="Arial"/>
                <w:sz w:val="20"/>
              </w:rPr>
              <w:t>, welche Anforderungen an diesen gestellt werden  (Sachkundeprüfung, Registrierung)</w:t>
            </w:r>
          </w:p>
        </w:tc>
        <w:tc>
          <w:tcPr>
            <w:tcW w:w="1843" w:type="dxa"/>
          </w:tcPr>
          <w:p w14:paraId="79709B58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70047E0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8A92871" w14:textId="77777777" w:rsidTr="00AE3F70">
        <w:trPr>
          <w:trHeight w:val="491"/>
        </w:trPr>
        <w:tc>
          <w:tcPr>
            <w:tcW w:w="1527" w:type="dxa"/>
          </w:tcPr>
          <w:p w14:paraId="62F3AE22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96C445D" w14:textId="77777777" w:rsidR="00AE3F70" w:rsidRPr="008E5293" w:rsidRDefault="00AE3F70" w:rsidP="00AE3F70">
            <w:pPr>
              <w:pStyle w:val="TableParagraph"/>
              <w:spacing w:before="201"/>
              <w:ind w:left="107" w:right="3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Anwärter*innen begreifen die Rechtsstellung des Betreuers.</w:t>
            </w:r>
          </w:p>
        </w:tc>
        <w:tc>
          <w:tcPr>
            <w:tcW w:w="1843" w:type="dxa"/>
          </w:tcPr>
          <w:p w14:paraId="098780DA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E66CF3D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392918C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8EAB2FC" w14:textId="77777777" w:rsidTr="00AE3F70">
        <w:trPr>
          <w:trHeight w:val="491"/>
        </w:trPr>
        <w:tc>
          <w:tcPr>
            <w:tcW w:w="1527" w:type="dxa"/>
          </w:tcPr>
          <w:p w14:paraId="0C816B31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5BF9FF41" w14:textId="110443CC" w:rsidR="00AE3F70" w:rsidRDefault="00AE3F70" w:rsidP="00AE3F70">
            <w:pPr>
              <w:pStyle w:val="TableParagraph"/>
              <w:spacing w:before="201"/>
              <w:ind w:left="107" w:right="3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</w:t>
            </w:r>
            <w:r w:rsidR="00434C73">
              <w:rPr>
                <w:rFonts w:ascii="Arial" w:hAnsi="Arial" w:cs="Arial"/>
                <w:sz w:val="20"/>
              </w:rPr>
              <w:t xml:space="preserve"> geben an, welche Aufgabenbereiche</w:t>
            </w:r>
            <w:r>
              <w:rPr>
                <w:rFonts w:ascii="Arial" w:hAnsi="Arial" w:cs="Arial"/>
                <w:sz w:val="20"/>
              </w:rPr>
              <w:t xml:space="preserve"> es gibt.</w:t>
            </w:r>
          </w:p>
        </w:tc>
        <w:tc>
          <w:tcPr>
            <w:tcW w:w="1843" w:type="dxa"/>
          </w:tcPr>
          <w:p w14:paraId="20C2534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00BB0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6912FFC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E2370E2" w14:textId="77777777" w:rsidTr="00AE3F70">
        <w:trPr>
          <w:trHeight w:val="493"/>
        </w:trPr>
        <w:tc>
          <w:tcPr>
            <w:tcW w:w="1527" w:type="dxa"/>
          </w:tcPr>
          <w:p w14:paraId="7EE12A89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F29C46E" w14:textId="77777777" w:rsidR="00AE3F70" w:rsidRPr="008E5293" w:rsidRDefault="00AE3F70" w:rsidP="00AE3F70">
            <w:pPr>
              <w:pStyle w:val="TableParagraph"/>
              <w:spacing w:before="198"/>
              <w:ind w:left="107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geben an, wann es notwendig ist: </w:t>
            </w:r>
          </w:p>
        </w:tc>
        <w:tc>
          <w:tcPr>
            <w:tcW w:w="1843" w:type="dxa"/>
          </w:tcPr>
          <w:p w14:paraId="206170C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303A57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363AF05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172B820" w14:textId="77777777" w:rsidTr="00AE3F70">
        <w:trPr>
          <w:trHeight w:val="491"/>
        </w:trPr>
        <w:tc>
          <w:tcPr>
            <w:tcW w:w="1527" w:type="dxa"/>
          </w:tcPr>
          <w:p w14:paraId="00AE4CD2" w14:textId="77777777" w:rsidR="00AE3F70" w:rsidRPr="008E5293" w:rsidRDefault="00AE3F70" w:rsidP="00AE3F70">
            <w:pPr>
              <w:pStyle w:val="TableParagraph"/>
              <w:spacing w:before="198" w:line="274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39C5C90A" w14:textId="77777777" w:rsidR="00AE3F70" w:rsidRPr="008E5293" w:rsidRDefault="00AE3F70" w:rsidP="00AE3F70">
            <w:pPr>
              <w:pStyle w:val="TableParagraph"/>
              <w:spacing w:before="198" w:line="274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Mehrere Betreuer zu bestellen.</w:t>
            </w:r>
          </w:p>
        </w:tc>
        <w:tc>
          <w:tcPr>
            <w:tcW w:w="1843" w:type="dxa"/>
          </w:tcPr>
          <w:p w14:paraId="73BE59AD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68832D5E" w14:textId="77777777" w:rsidR="00AE3F70" w:rsidRPr="00E85979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331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0B70622B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7F600AB0" w14:textId="77777777" w:rsidTr="00AE3F70">
        <w:trPr>
          <w:trHeight w:val="493"/>
        </w:trPr>
        <w:tc>
          <w:tcPr>
            <w:tcW w:w="1527" w:type="dxa"/>
          </w:tcPr>
          <w:p w14:paraId="590E9FC8" w14:textId="77777777" w:rsidR="00AE3F70" w:rsidRPr="008E5293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11494C0" w14:textId="741F8774" w:rsidR="00AE3F70" w:rsidRPr="008E5293" w:rsidRDefault="00994432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Kontrollbetreuer durch den Richter für Bevollmächtigte zu bestellen</w:t>
            </w:r>
          </w:p>
        </w:tc>
        <w:tc>
          <w:tcPr>
            <w:tcW w:w="1843" w:type="dxa"/>
          </w:tcPr>
          <w:p w14:paraId="2D9B3C1A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75D8DAF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331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1B113D0E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7C62AEDD" w14:textId="77777777" w:rsidTr="00AE3F70">
        <w:trPr>
          <w:trHeight w:val="493"/>
        </w:trPr>
        <w:tc>
          <w:tcPr>
            <w:tcW w:w="1527" w:type="dxa"/>
          </w:tcPr>
          <w:p w14:paraId="22870284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078501B" w14:textId="653D412D" w:rsidR="00AE3F70" w:rsidRPr="008E5293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Sterilisati</w:t>
            </w:r>
            <w:r w:rsidR="00994432">
              <w:rPr>
                <w:rFonts w:ascii="Arial" w:hAnsi="Arial" w:cs="Arial"/>
                <w:sz w:val="20"/>
              </w:rPr>
              <w:t>onsbetreuer zu bestellen, § 1817</w:t>
            </w:r>
            <w:r>
              <w:rPr>
                <w:rFonts w:ascii="Arial" w:hAnsi="Arial" w:cs="Arial"/>
                <w:sz w:val="20"/>
              </w:rPr>
              <w:t xml:space="preserve"> Abs. 2 BGB.</w:t>
            </w:r>
          </w:p>
        </w:tc>
        <w:tc>
          <w:tcPr>
            <w:tcW w:w="1843" w:type="dxa"/>
          </w:tcPr>
          <w:p w14:paraId="12A5E099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A5F752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7A0DBEE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CAC5D69" w14:textId="77777777" w:rsidTr="00AE3F70">
        <w:trPr>
          <w:trHeight w:val="493"/>
        </w:trPr>
        <w:tc>
          <w:tcPr>
            <w:tcW w:w="1527" w:type="dxa"/>
          </w:tcPr>
          <w:p w14:paraId="70DB4A25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27B86301" w14:textId="4F4050CD" w:rsidR="00AE3F70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Verhinderungs-, bzw. Ergänzu</w:t>
            </w:r>
            <w:r w:rsidR="00994432">
              <w:rPr>
                <w:rFonts w:ascii="Arial" w:hAnsi="Arial" w:cs="Arial"/>
                <w:sz w:val="20"/>
              </w:rPr>
              <w:t>ngsbetreuer zu bestellen, § 1817</w:t>
            </w:r>
            <w:r>
              <w:rPr>
                <w:rFonts w:ascii="Arial" w:hAnsi="Arial" w:cs="Arial"/>
                <w:sz w:val="20"/>
              </w:rPr>
              <w:t xml:space="preserve"> Abs. 4 BGB.</w:t>
            </w:r>
          </w:p>
        </w:tc>
        <w:tc>
          <w:tcPr>
            <w:tcW w:w="1843" w:type="dxa"/>
          </w:tcPr>
          <w:p w14:paraId="67BAF70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AA497D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6134E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17380F3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ED3073C" w14:textId="77777777" w:rsidTr="00AE3F70">
        <w:trPr>
          <w:trHeight w:val="784"/>
        </w:trPr>
        <w:tc>
          <w:tcPr>
            <w:tcW w:w="1527" w:type="dxa"/>
          </w:tcPr>
          <w:p w14:paraId="5B887A5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DC9EC04" w14:textId="77777777" w:rsidR="00AE3F70" w:rsidRPr="008E5293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667026D3" w14:textId="77777777" w:rsidR="00AE3F70" w:rsidRPr="00811061" w:rsidRDefault="00AE3F70" w:rsidP="00AE3F70">
            <w:pPr>
              <w:pStyle w:val="TableParagraph"/>
              <w:spacing w:before="240" w:line="290" w:lineRule="atLeast"/>
              <w:ind w:left="107" w:right="51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 Aufgaben des Betreuungsgerichts</w:t>
            </w:r>
          </w:p>
        </w:tc>
        <w:tc>
          <w:tcPr>
            <w:tcW w:w="1843" w:type="dxa"/>
          </w:tcPr>
          <w:p w14:paraId="778E5087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9B4501E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05725928" w14:textId="77777777" w:rsidR="00AE3F70" w:rsidRDefault="00AE3F70" w:rsidP="00AE3F70">
            <w:pPr>
              <w:jc w:val="right"/>
              <w:rPr>
                <w:sz w:val="2"/>
                <w:szCs w:val="2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416897E8" w14:textId="77777777" w:rsidTr="00AE3F70">
        <w:trPr>
          <w:trHeight w:val="784"/>
        </w:trPr>
        <w:tc>
          <w:tcPr>
            <w:tcW w:w="1527" w:type="dxa"/>
          </w:tcPr>
          <w:p w14:paraId="50C9490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02C51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6650DF3F" w14:textId="77777777" w:rsidR="00AE3F70" w:rsidRDefault="00AE3F70" w:rsidP="00AE3F70">
            <w:pPr>
              <w:pStyle w:val="TableParagraph"/>
              <w:spacing w:before="240"/>
              <w:ind w:left="107" w:right="51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6.1 Beratung und Beaufsichtigung der Betreuer*innen</w:t>
            </w:r>
          </w:p>
        </w:tc>
        <w:tc>
          <w:tcPr>
            <w:tcW w:w="1843" w:type="dxa"/>
          </w:tcPr>
          <w:p w14:paraId="47915B70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14:paraId="2E6DB294" w14:textId="77777777" w:rsidR="00AE3F70" w:rsidRDefault="00AE3F70" w:rsidP="00AE3F70">
            <w:pPr>
              <w:jc w:val="center"/>
              <w:rPr>
                <w:sz w:val="2"/>
                <w:szCs w:val="2"/>
              </w:rPr>
            </w:pPr>
          </w:p>
        </w:tc>
      </w:tr>
      <w:tr w:rsidR="00AE3F70" w14:paraId="14D4E380" w14:textId="77777777" w:rsidTr="00AE3F70">
        <w:trPr>
          <w:trHeight w:val="493"/>
        </w:trPr>
        <w:tc>
          <w:tcPr>
            <w:tcW w:w="1527" w:type="dxa"/>
          </w:tcPr>
          <w:p w14:paraId="64986556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748E13" w14:textId="77777777" w:rsidR="00AE3F70" w:rsidRPr="008E5293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237B5615" w14:textId="28B8C330" w:rsidR="00AE3F70" w:rsidRPr="008E5293" w:rsidRDefault="00AE3F70" w:rsidP="00AE3F70">
            <w:pPr>
              <w:pStyle w:val="TableParagraph"/>
              <w:spacing w:before="198" w:line="290" w:lineRule="atLeast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erläutern die jährliche </w:t>
            </w:r>
            <w:r w:rsidR="00994432">
              <w:rPr>
                <w:rFonts w:ascii="Arial" w:hAnsi="Arial" w:cs="Arial"/>
                <w:sz w:val="20"/>
              </w:rPr>
              <w:t>Berichtserstattungsfrist, § 1863</w:t>
            </w:r>
            <w:r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4DA21BA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0C9097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013DB6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BF29CD0" w14:textId="77777777" w:rsidTr="00AE3F70">
        <w:trPr>
          <w:trHeight w:val="784"/>
        </w:trPr>
        <w:tc>
          <w:tcPr>
            <w:tcW w:w="1527" w:type="dxa"/>
          </w:tcPr>
          <w:p w14:paraId="46285A40" w14:textId="77777777" w:rsidR="00AE3F70" w:rsidRPr="007B15B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51B2BF4" w14:textId="77777777" w:rsidR="00AE3F70" w:rsidRPr="00811061" w:rsidRDefault="00AE3F70" w:rsidP="00AE3F70">
            <w:pPr>
              <w:pStyle w:val="TableParagraph"/>
              <w:spacing w:before="198" w:line="276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geben an, wann ein Vermögensverzeichnis erstellt werden muss.</w:t>
            </w:r>
          </w:p>
        </w:tc>
        <w:tc>
          <w:tcPr>
            <w:tcW w:w="1843" w:type="dxa"/>
          </w:tcPr>
          <w:p w14:paraId="4E71E3B7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0239C68A" w14:textId="77777777" w:rsidR="00AE3F70" w:rsidRPr="00DC0A0C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DC0A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7D82548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1DD8DB8" w14:textId="77777777" w:rsidTr="00AE3F70">
        <w:trPr>
          <w:trHeight w:val="493"/>
        </w:trPr>
        <w:tc>
          <w:tcPr>
            <w:tcW w:w="1527" w:type="dxa"/>
          </w:tcPr>
          <w:p w14:paraId="75769E38" w14:textId="77777777" w:rsidR="00AE3F70" w:rsidRPr="007B15B9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62A0AF32" w14:textId="2E5D91F1" w:rsidR="00AE3F70" w:rsidRPr="007B15B9" w:rsidRDefault="00AE3F70" w:rsidP="00AE3F70">
            <w:pPr>
              <w:pStyle w:val="TableParagraph"/>
              <w:spacing w:before="198" w:line="290" w:lineRule="atLeast"/>
              <w:ind w:left="107" w:right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erfassen warum </w:t>
            </w:r>
            <w:r w:rsidR="00994432">
              <w:rPr>
                <w:rFonts w:ascii="Arial" w:hAnsi="Arial" w:cs="Arial"/>
                <w:sz w:val="20"/>
              </w:rPr>
              <w:t xml:space="preserve">und mit wem </w:t>
            </w:r>
            <w:r>
              <w:rPr>
                <w:rFonts w:ascii="Arial" w:hAnsi="Arial" w:cs="Arial"/>
                <w:sz w:val="20"/>
              </w:rPr>
              <w:t>das Ver</w:t>
            </w:r>
            <w:r w:rsidR="00994432">
              <w:rPr>
                <w:rFonts w:ascii="Arial" w:hAnsi="Arial" w:cs="Arial"/>
                <w:sz w:val="20"/>
              </w:rPr>
              <w:t>pflichtungsgespräch stattfindet und wann die Aushändigung/ Übergabe der Bestellungsurkunde erfolgt</w:t>
            </w:r>
          </w:p>
        </w:tc>
        <w:tc>
          <w:tcPr>
            <w:tcW w:w="1843" w:type="dxa"/>
          </w:tcPr>
          <w:p w14:paraId="496DFDE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B1B673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BB10A1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B7AF3F8" w14:textId="77777777" w:rsidTr="00AE3F70">
        <w:trPr>
          <w:trHeight w:val="493"/>
        </w:trPr>
        <w:tc>
          <w:tcPr>
            <w:tcW w:w="1527" w:type="dxa"/>
          </w:tcPr>
          <w:p w14:paraId="4B929280" w14:textId="77777777" w:rsidR="00AE3F70" w:rsidRPr="007B15B9" w:rsidRDefault="00AE3F70" w:rsidP="00AE3F70">
            <w:pPr>
              <w:pStyle w:val="TableParagraph"/>
              <w:spacing w:before="199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510B1D5A" w14:textId="77777777" w:rsidR="00AE3F70" w:rsidRPr="00DC0A0C" w:rsidRDefault="00AE3F70" w:rsidP="00AE3F70">
            <w:pPr>
              <w:pStyle w:val="TableParagraph"/>
              <w:spacing w:before="199" w:line="276" w:lineRule="auto"/>
              <w:ind w:left="107"/>
              <w:rPr>
                <w:rFonts w:ascii="Arial" w:hAnsi="Arial" w:cs="Arial"/>
                <w:sz w:val="20"/>
              </w:rPr>
            </w:pPr>
            <w:r w:rsidRPr="00DC0A0C">
              <w:rPr>
                <w:rFonts w:ascii="Arial" w:hAnsi="Arial" w:cs="Arial"/>
                <w:sz w:val="20"/>
              </w:rPr>
              <w:t>Die Anwärter*innen erkennen wann eine jährliche Rechnungslegung zu erfolgen hat.</w:t>
            </w:r>
          </w:p>
        </w:tc>
        <w:tc>
          <w:tcPr>
            <w:tcW w:w="1843" w:type="dxa"/>
          </w:tcPr>
          <w:p w14:paraId="3271F244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67FC1C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83F9D1C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60097D1" w14:textId="77777777" w:rsidTr="00AE3F70">
        <w:trPr>
          <w:trHeight w:val="493"/>
        </w:trPr>
        <w:tc>
          <w:tcPr>
            <w:tcW w:w="1527" w:type="dxa"/>
          </w:tcPr>
          <w:p w14:paraId="26EE3ECC" w14:textId="77777777" w:rsidR="00AE3F70" w:rsidRPr="008E519C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1CEBD973" w14:textId="77777777" w:rsidR="00AE3F70" w:rsidRPr="00562E08" w:rsidRDefault="00AE3F70" w:rsidP="00AE3F70">
            <w:pPr>
              <w:pStyle w:val="TableParagraph"/>
              <w:spacing w:before="198" w:line="290" w:lineRule="atLeast"/>
              <w:ind w:left="107" w:right="206"/>
              <w:rPr>
                <w:rFonts w:ascii="Arial" w:hAnsi="Arial" w:cs="Arial"/>
                <w:b/>
                <w:sz w:val="20"/>
              </w:rPr>
            </w:pPr>
            <w:r w:rsidRPr="00562E08">
              <w:rPr>
                <w:rFonts w:ascii="Arial" w:hAnsi="Arial" w:cs="Arial"/>
                <w:b/>
                <w:sz w:val="20"/>
              </w:rPr>
              <w:t>6.2 Betreuungsgerichtliche Genehmigungen</w:t>
            </w:r>
          </w:p>
        </w:tc>
        <w:tc>
          <w:tcPr>
            <w:tcW w:w="1843" w:type="dxa"/>
          </w:tcPr>
          <w:p w14:paraId="1F01D33E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2411A96C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49D5B0A" w14:textId="77777777" w:rsidR="00AE3F70" w:rsidRPr="00196C77" w:rsidRDefault="00AE3F70" w:rsidP="00AE3F70">
            <w:pPr>
              <w:pStyle w:val="TableParagraph"/>
              <w:jc w:val="right"/>
              <w:rPr>
                <w:rFonts w:ascii="Times New Roman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  <w:p w14:paraId="33BA816D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b/>
              </w:rPr>
            </w:pPr>
          </w:p>
          <w:p w14:paraId="1503F091" w14:textId="77777777" w:rsidR="00AE3F70" w:rsidRPr="00C645FF" w:rsidRDefault="00AE3F70" w:rsidP="00AE3F70"/>
          <w:p w14:paraId="5330A678" w14:textId="77777777" w:rsidR="00AE3F70" w:rsidRPr="00C645FF" w:rsidRDefault="00AE3F70" w:rsidP="00AE3F70"/>
          <w:p w14:paraId="0C6F217D" w14:textId="77777777" w:rsidR="00AE3F70" w:rsidRPr="00C645FF" w:rsidRDefault="00AE3F70" w:rsidP="00AE3F70"/>
          <w:p w14:paraId="1E646E5C" w14:textId="77777777" w:rsidR="00AE3F70" w:rsidRDefault="00AE3F70" w:rsidP="00AE3F70"/>
          <w:p w14:paraId="0DEA90DF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7AC47F7E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F5C05B9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68547B46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0C0A09F2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782C3066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249AEB1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6FBF9D08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24F828DB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F44113B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155DCB3" w14:textId="77777777" w:rsidR="00AE3F70" w:rsidRPr="00196C77" w:rsidRDefault="00AE3F70" w:rsidP="00AE3F70">
            <w:pPr>
              <w:ind w:firstLine="720"/>
              <w:jc w:val="right"/>
              <w:rPr>
                <w:rFonts w:ascii="Times New Roman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0,5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477FA6DF" w14:textId="77777777" w:rsidTr="00AE3F70">
        <w:trPr>
          <w:trHeight w:val="493"/>
        </w:trPr>
        <w:tc>
          <w:tcPr>
            <w:tcW w:w="1527" w:type="dxa"/>
          </w:tcPr>
          <w:p w14:paraId="3FCD1022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8F0AEB6" w14:textId="77777777" w:rsidR="00AE3F70" w:rsidRPr="007B15B9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046B451A" w14:textId="77777777" w:rsidR="00AE3F70" w:rsidRDefault="00AE3F70" w:rsidP="00AE3F70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</w:rPr>
            </w:pPr>
          </w:p>
          <w:p w14:paraId="2246A6C7" w14:textId="77777777" w:rsidR="00AE3F70" w:rsidRPr="007B15B9" w:rsidRDefault="00AE3F70" w:rsidP="00AE3F70">
            <w:pPr>
              <w:pStyle w:val="TableParagraph"/>
              <w:spacing w:after="240" w:line="275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zählen Beispiele für gerichtliche Genehmigungstatbestände auf.</w:t>
            </w:r>
          </w:p>
        </w:tc>
        <w:tc>
          <w:tcPr>
            <w:tcW w:w="1843" w:type="dxa"/>
          </w:tcPr>
          <w:p w14:paraId="0B78D9D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649D3C4" w14:textId="62463ACD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94DC4B1" w14:textId="77777777" w:rsidR="00AE3F70" w:rsidRDefault="00AE3F70" w:rsidP="00AE3F70">
            <w:pPr>
              <w:ind w:firstLine="72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289D6661" w14:textId="77777777" w:rsidTr="00AE3F70">
        <w:trPr>
          <w:trHeight w:val="493"/>
        </w:trPr>
        <w:tc>
          <w:tcPr>
            <w:tcW w:w="1527" w:type="dxa"/>
          </w:tcPr>
          <w:p w14:paraId="07319A6C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4FDD9CF" w14:textId="77777777" w:rsidR="00AE3F70" w:rsidRPr="00022088" w:rsidRDefault="00AE3F70" w:rsidP="00AE3F70">
            <w:pPr>
              <w:pStyle w:val="TableParagraph"/>
              <w:tabs>
                <w:tab w:val="left" w:pos="815"/>
              </w:tabs>
              <w:spacing w:before="201" w:after="240"/>
              <w:ind w:right="161"/>
              <w:rPr>
                <w:rFonts w:ascii="Arial" w:hAnsi="Arial" w:cs="Arial"/>
                <w:sz w:val="20"/>
              </w:rPr>
            </w:pPr>
            <w:r w:rsidRPr="00022088">
              <w:rPr>
                <w:rFonts w:ascii="Arial" w:hAnsi="Arial" w:cs="Arial"/>
                <w:sz w:val="20"/>
              </w:rPr>
              <w:t>Sie nennen di</w:t>
            </w:r>
            <w:r>
              <w:rPr>
                <w:rFonts w:ascii="Arial" w:hAnsi="Arial" w:cs="Arial"/>
                <w:sz w:val="20"/>
              </w:rPr>
              <w:t>e funktionellen Zuständigkeiten.</w:t>
            </w:r>
          </w:p>
        </w:tc>
        <w:tc>
          <w:tcPr>
            <w:tcW w:w="1843" w:type="dxa"/>
          </w:tcPr>
          <w:p w14:paraId="699992FE" w14:textId="77777777" w:rsidR="00AE3F70" w:rsidRPr="002A00DF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A90E56" w14:textId="49519213" w:rsidR="00AE3F70" w:rsidRPr="003D4CEB" w:rsidRDefault="00AE3F70" w:rsidP="00994432">
            <w:pPr>
              <w:pStyle w:val="TableParagraph"/>
              <w:spacing w:line="222" w:lineRule="exact"/>
              <w:ind w:left="10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797E0F1" w14:textId="77777777" w:rsidR="00AE3F70" w:rsidRDefault="00AE3F70" w:rsidP="00AE3F70">
            <w:pPr>
              <w:ind w:firstLine="720"/>
              <w:jc w:val="right"/>
              <w:rPr>
                <w:rFonts w:ascii="Times New Roman"/>
              </w:rPr>
            </w:pPr>
          </w:p>
        </w:tc>
      </w:tr>
      <w:tr w:rsidR="00AE3F70" w14:paraId="395BEFE7" w14:textId="77777777" w:rsidTr="00AE3F70">
        <w:trPr>
          <w:trHeight w:val="791"/>
        </w:trPr>
        <w:tc>
          <w:tcPr>
            <w:tcW w:w="1527" w:type="dxa"/>
          </w:tcPr>
          <w:p w14:paraId="396D4F23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3181B886" w14:textId="2C6944DC" w:rsidR="00AE3F70" w:rsidRPr="003D4CEB" w:rsidRDefault="00AE3F70" w:rsidP="00AE3F70">
            <w:pPr>
              <w:pStyle w:val="TableParagraph"/>
              <w:tabs>
                <w:tab w:val="left" w:pos="815"/>
              </w:tabs>
              <w:spacing w:before="201" w:after="240" w:line="276" w:lineRule="auto"/>
              <w:ind w:right="161"/>
              <w:rPr>
                <w:rFonts w:ascii="Arial" w:hAnsi="Arial" w:cs="Arial"/>
                <w:sz w:val="20"/>
              </w:rPr>
            </w:pPr>
            <w:r w:rsidRPr="003D4CEB">
              <w:rPr>
                <w:rFonts w:ascii="Arial" w:hAnsi="Arial" w:cs="Arial"/>
                <w:sz w:val="20"/>
              </w:rPr>
              <w:t>Sie beherrschen insbesondere di</w:t>
            </w:r>
            <w:r>
              <w:rPr>
                <w:rFonts w:ascii="Arial" w:hAnsi="Arial" w:cs="Arial"/>
                <w:sz w:val="20"/>
              </w:rPr>
              <w:t>e §§ 1829 -1834 BGB</w:t>
            </w:r>
          </w:p>
        </w:tc>
        <w:tc>
          <w:tcPr>
            <w:tcW w:w="1843" w:type="dxa"/>
          </w:tcPr>
          <w:p w14:paraId="5890B91B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1A2523" w14:textId="77777777" w:rsidR="00AE3F70" w:rsidRPr="002A00DF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5D0F91DF" w14:textId="77777777" w:rsidR="00AE3F70" w:rsidRPr="0047495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</w:tc>
      </w:tr>
      <w:tr w:rsidR="00AE3F70" w14:paraId="58755985" w14:textId="77777777" w:rsidTr="00AE3F70">
        <w:trPr>
          <w:trHeight w:val="791"/>
        </w:trPr>
        <w:tc>
          <w:tcPr>
            <w:tcW w:w="1527" w:type="dxa"/>
          </w:tcPr>
          <w:p w14:paraId="170F4D3C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4112A1E2" w14:textId="232FBC4D" w:rsidR="00AE3F70" w:rsidRPr="00AE3F70" w:rsidRDefault="00AE3F70" w:rsidP="00AE3F70">
            <w:pPr>
              <w:pStyle w:val="TableParagraph"/>
              <w:tabs>
                <w:tab w:val="left" w:pos="815"/>
              </w:tabs>
              <w:spacing w:before="201" w:after="240" w:line="276" w:lineRule="auto"/>
              <w:ind w:right="161"/>
              <w:rPr>
                <w:rFonts w:ascii="Arial" w:hAnsi="Arial" w:cs="Arial"/>
                <w:sz w:val="20"/>
              </w:rPr>
            </w:pPr>
            <w:r w:rsidRPr="00AE3F70">
              <w:rPr>
                <w:rFonts w:ascii="Arial" w:hAnsi="Arial" w:cs="Arial"/>
                <w:sz w:val="20"/>
              </w:rPr>
              <w:t>sowie die Genehmigungstatbestände der §§ 1848 – 1854 BGB</w:t>
            </w:r>
          </w:p>
        </w:tc>
        <w:tc>
          <w:tcPr>
            <w:tcW w:w="1843" w:type="dxa"/>
          </w:tcPr>
          <w:p w14:paraId="02D91F97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9D9814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5EE02842" w14:textId="77777777" w:rsidR="00AE3F70" w:rsidRPr="0047495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</w:tc>
      </w:tr>
      <w:tr w:rsidR="00AE3F70" w14:paraId="474FCFE3" w14:textId="77777777" w:rsidTr="00AE3F70">
        <w:trPr>
          <w:trHeight w:val="493"/>
        </w:trPr>
        <w:tc>
          <w:tcPr>
            <w:tcW w:w="1527" w:type="dxa"/>
          </w:tcPr>
          <w:p w14:paraId="28F83296" w14:textId="1F0CC15A" w:rsidR="00AE3F70" w:rsidRPr="008E519C" w:rsidRDefault="00AE3F70" w:rsidP="00AE3F70">
            <w:pPr>
              <w:pStyle w:val="TableParagraph"/>
              <w:spacing w:before="198" w:line="276" w:lineRule="exact"/>
              <w:rPr>
                <w:b/>
                <w:i/>
                <w:sz w:val="24"/>
              </w:rPr>
            </w:pPr>
          </w:p>
        </w:tc>
        <w:tc>
          <w:tcPr>
            <w:tcW w:w="4324" w:type="dxa"/>
          </w:tcPr>
          <w:p w14:paraId="54B97437" w14:textId="2E5B1EBD" w:rsidR="00AE3F70" w:rsidRPr="003D4CEB" w:rsidRDefault="00AE3F70" w:rsidP="00AE3F70">
            <w:pPr>
              <w:pStyle w:val="TableParagraph"/>
              <w:spacing w:before="198" w:line="276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14:paraId="69AC4602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1106A760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6131A7FF" w14:textId="77777777" w:rsidTr="00AE3F70">
        <w:trPr>
          <w:trHeight w:val="493"/>
        </w:trPr>
        <w:tc>
          <w:tcPr>
            <w:tcW w:w="1527" w:type="dxa"/>
          </w:tcPr>
          <w:p w14:paraId="5BE71247" w14:textId="77777777" w:rsidR="00AE3F70" w:rsidRDefault="00AE3F70" w:rsidP="00AE3F70">
            <w:pPr>
              <w:pStyle w:val="TableParagraph"/>
              <w:spacing w:before="198" w:after="240" w:line="276" w:lineRule="exact"/>
              <w:ind w:left="108"/>
              <w:rPr>
                <w:i/>
                <w:sz w:val="24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4AB50D54" w14:textId="77777777" w:rsidR="00AE3F70" w:rsidRPr="008E519C" w:rsidRDefault="00AE3F70" w:rsidP="00AE3F70">
            <w:pPr>
              <w:pStyle w:val="TableParagraph"/>
              <w:spacing w:before="198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Lernenden unterscheiden zwischen ehrenamtlichen Betreuern und Berufsbetreuern.</w:t>
            </w:r>
          </w:p>
        </w:tc>
        <w:tc>
          <w:tcPr>
            <w:tcW w:w="1843" w:type="dxa"/>
          </w:tcPr>
          <w:p w14:paraId="1ECD19B2" w14:textId="77777777" w:rsidR="00AE3F70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5F94C3" w14:textId="29BB73E3" w:rsidR="00AE3F70" w:rsidRPr="00034D55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16DAC12D" w14:textId="77777777" w:rsidR="00AE3F70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</w:rPr>
            </w:pPr>
          </w:p>
        </w:tc>
      </w:tr>
      <w:tr w:rsidR="00AE3F70" w:rsidRPr="00241361" w14:paraId="50909EBF" w14:textId="77777777" w:rsidTr="00AE3F70">
        <w:trPr>
          <w:trHeight w:val="639"/>
        </w:trPr>
        <w:tc>
          <w:tcPr>
            <w:tcW w:w="1527" w:type="dxa"/>
          </w:tcPr>
          <w:p w14:paraId="4906DADF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70772CE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Groblernziel</w:t>
            </w:r>
          </w:p>
        </w:tc>
        <w:tc>
          <w:tcPr>
            <w:tcW w:w="4324" w:type="dxa"/>
          </w:tcPr>
          <w:p w14:paraId="63CC21D9" w14:textId="77777777" w:rsidR="00AE3F70" w:rsidRPr="00773847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7. Die Unterbringung </w:t>
            </w:r>
          </w:p>
        </w:tc>
        <w:tc>
          <w:tcPr>
            <w:tcW w:w="1843" w:type="dxa"/>
          </w:tcPr>
          <w:p w14:paraId="293B79F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69C1F2E8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D289EDD" w14:textId="77777777" w:rsidTr="00AE3F70">
        <w:trPr>
          <w:trHeight w:val="494"/>
        </w:trPr>
        <w:tc>
          <w:tcPr>
            <w:tcW w:w="1527" w:type="dxa"/>
          </w:tcPr>
          <w:p w14:paraId="5726F7E0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bookmarkStart w:id="1" w:name="_Hlk46249710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0D003B33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7.1 Die Arten der Unterbringung</w:t>
            </w:r>
          </w:p>
        </w:tc>
        <w:tc>
          <w:tcPr>
            <w:tcW w:w="1843" w:type="dxa"/>
          </w:tcPr>
          <w:p w14:paraId="5CEBB971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 w:val="restart"/>
          </w:tcPr>
          <w:p w14:paraId="5A35FA71" w14:textId="77777777" w:rsidR="00AE3F70" w:rsidRPr="00241361" w:rsidRDefault="00AE3F70" w:rsidP="00AE3F70">
            <w:pPr>
              <w:pStyle w:val="TableParagraph"/>
              <w:tabs>
                <w:tab w:val="center" w:pos="882"/>
                <w:tab w:val="right" w:pos="1764"/>
              </w:tabs>
              <w:spacing w:before="240"/>
              <w:jc w:val="right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7738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DStd.</w:t>
            </w:r>
          </w:p>
          <w:p w14:paraId="63D5AB72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71F31EC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22CAE7BA" w14:textId="77777777" w:rsidR="00AE3F70" w:rsidRPr="00241361" w:rsidRDefault="00AE3F70" w:rsidP="00AE3F70">
            <w:pPr>
              <w:pStyle w:val="TableParagraph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</w:p>
        </w:tc>
      </w:tr>
      <w:bookmarkEnd w:id="1"/>
      <w:tr w:rsidR="00AE3F70" w:rsidRPr="00241361" w14:paraId="503A2B46" w14:textId="77777777" w:rsidTr="00AE3F70">
        <w:trPr>
          <w:trHeight w:val="784"/>
        </w:trPr>
        <w:tc>
          <w:tcPr>
            <w:tcW w:w="1527" w:type="dxa"/>
          </w:tcPr>
          <w:p w14:paraId="7A636B62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531B8C68" w14:textId="77777777" w:rsidR="00AE3F70" w:rsidRPr="00773847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Lernenden beherrschen die Unterschiede zwischen Unterbringung und unterbringungsähnlichen Maßnahmen, § 312 FamFG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62E64AB8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37CD65FC" w14:textId="77777777" w:rsidR="00AE3F70" w:rsidRPr="00773847" w:rsidRDefault="00AE3F70" w:rsidP="00AE3F70">
            <w:pPr>
              <w:pStyle w:val="TableParagraph"/>
              <w:tabs>
                <w:tab w:val="left" w:pos="795"/>
                <w:tab w:val="center" w:pos="880"/>
              </w:tabs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ab/>
              <w:t>2</w:t>
            </w:r>
          </w:p>
        </w:tc>
        <w:tc>
          <w:tcPr>
            <w:tcW w:w="1695" w:type="dxa"/>
            <w:vMerge/>
          </w:tcPr>
          <w:p w14:paraId="5DCE5906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53857D7F" w14:textId="77777777" w:rsidTr="00AE3F70">
        <w:trPr>
          <w:trHeight w:val="784"/>
        </w:trPr>
        <w:tc>
          <w:tcPr>
            <w:tcW w:w="1527" w:type="dxa"/>
          </w:tcPr>
          <w:p w14:paraId="629AEC14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6C5F9853" w14:textId="77777777" w:rsidR="00AE3F70" w:rsidRPr="00773847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Die Anwärter*innen kennen insbesondere die unterbringungsähnlichen Maßnahmen des Fesselns und der Zwangsbehandlung. </w:t>
            </w:r>
          </w:p>
        </w:tc>
        <w:tc>
          <w:tcPr>
            <w:tcW w:w="1843" w:type="dxa"/>
          </w:tcPr>
          <w:p w14:paraId="2A6398EC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49EE5772" w14:textId="77777777" w:rsidR="00AE3F70" w:rsidRPr="00BC1C8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C1C8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579D95B7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0D64F871" w14:textId="77777777" w:rsidTr="00AE3F70">
        <w:trPr>
          <w:trHeight w:val="784"/>
        </w:trPr>
        <w:tc>
          <w:tcPr>
            <w:tcW w:w="1527" w:type="dxa"/>
          </w:tcPr>
          <w:p w14:paraId="432C602E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1872A5E5" w14:textId="77777777" w:rsidR="00AE3F70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Sie wissen, dass für die Unterbringung nach Psych-KG ein eigenes Aktenzeichen zu bilden ist.</w:t>
            </w:r>
          </w:p>
        </w:tc>
        <w:tc>
          <w:tcPr>
            <w:tcW w:w="1843" w:type="dxa"/>
          </w:tcPr>
          <w:p w14:paraId="01530C3A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6A08ABDD" w14:textId="6F0D876F" w:rsidR="00AE3F70" w:rsidRPr="00BC1C8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69B63039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4A4D9AAB" w14:textId="77777777" w:rsidTr="00AE3F70">
        <w:trPr>
          <w:trHeight w:val="494"/>
        </w:trPr>
        <w:tc>
          <w:tcPr>
            <w:tcW w:w="1527" w:type="dxa"/>
          </w:tcPr>
          <w:p w14:paraId="759BB295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711EEC6C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7.2 Der Ablauf</w:t>
            </w:r>
          </w:p>
        </w:tc>
        <w:tc>
          <w:tcPr>
            <w:tcW w:w="1843" w:type="dxa"/>
          </w:tcPr>
          <w:p w14:paraId="4A60D376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7F9D22D1" w14:textId="77777777" w:rsidR="00AE3F70" w:rsidRPr="00241361" w:rsidRDefault="00AE3F70" w:rsidP="00AE3F70">
            <w:pPr>
              <w:pStyle w:val="TableParagraph"/>
            </w:pPr>
          </w:p>
        </w:tc>
      </w:tr>
      <w:tr w:rsidR="00AE3F70" w:rsidRPr="00241361" w14:paraId="68D29856" w14:textId="77777777" w:rsidTr="00AE3F70">
        <w:trPr>
          <w:trHeight w:val="610"/>
        </w:trPr>
        <w:tc>
          <w:tcPr>
            <w:tcW w:w="1527" w:type="dxa"/>
          </w:tcPr>
          <w:p w14:paraId="1E337DF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8736F00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3F7634C8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Lernenden nennen die Zuständigkeiten, §§ 313, 314 FamFG, Art. 104 Abs. 2 S. 1 GG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34D3B81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949551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4D52494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0E2C38A3" w14:textId="77777777" w:rsidTr="00AE3F70">
        <w:trPr>
          <w:trHeight w:val="491"/>
        </w:trPr>
        <w:tc>
          <w:tcPr>
            <w:tcW w:w="1527" w:type="dxa"/>
          </w:tcPr>
          <w:p w14:paraId="722B1021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916A99C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Anwärter*innen begründen das Einholen eines ärztlichen Gutachtens, § 321 FamFG.</w:t>
            </w:r>
          </w:p>
        </w:tc>
        <w:tc>
          <w:tcPr>
            <w:tcW w:w="1843" w:type="dxa"/>
          </w:tcPr>
          <w:p w14:paraId="7575CDF7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36B662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A3AD5E4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2E3C91E" w14:textId="77777777" w:rsidTr="00AE3F70">
        <w:trPr>
          <w:trHeight w:val="491"/>
        </w:trPr>
        <w:tc>
          <w:tcPr>
            <w:tcW w:w="1527" w:type="dxa"/>
          </w:tcPr>
          <w:p w14:paraId="51859084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C0606DA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verstehen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den Sachverständigen nach dem JVEG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zu entschädigen.</w:t>
            </w:r>
          </w:p>
        </w:tc>
        <w:tc>
          <w:tcPr>
            <w:tcW w:w="1843" w:type="dxa"/>
          </w:tcPr>
          <w:p w14:paraId="5E41861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12C17F8A" w14:textId="018773BE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2446958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3E86A8D8" w14:textId="77777777" w:rsidTr="00AE3F70">
        <w:trPr>
          <w:trHeight w:val="491"/>
        </w:trPr>
        <w:tc>
          <w:tcPr>
            <w:tcW w:w="1527" w:type="dxa"/>
          </w:tcPr>
          <w:p w14:paraId="37A752A6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91A8079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8BF7772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Sie erläutern die Anhörung der*s Betroffenen, § 34, 319 FamFG.</w:t>
            </w:r>
          </w:p>
        </w:tc>
        <w:tc>
          <w:tcPr>
            <w:tcW w:w="1843" w:type="dxa"/>
          </w:tcPr>
          <w:p w14:paraId="64565A48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FD25E6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47BDAD3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192D8B28" w14:textId="77777777" w:rsidTr="00AE3F70">
        <w:trPr>
          <w:trHeight w:val="664"/>
        </w:trPr>
        <w:tc>
          <w:tcPr>
            <w:tcW w:w="1527" w:type="dxa"/>
          </w:tcPr>
          <w:p w14:paraId="4F08384A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9645636" w14:textId="77777777" w:rsidR="00AE3F70" w:rsidRPr="00773847" w:rsidRDefault="00AE3F70" w:rsidP="00AE3F70">
            <w:pPr>
              <w:pStyle w:val="TableParagraph"/>
              <w:spacing w:before="201" w:after="240"/>
              <w:ind w:left="107" w:right="352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Die Lernenden kennen die Bedeutung des Verfahrenspflegers, § 317 FamFG. </w:t>
            </w:r>
          </w:p>
        </w:tc>
        <w:tc>
          <w:tcPr>
            <w:tcW w:w="1843" w:type="dxa"/>
          </w:tcPr>
          <w:p w14:paraId="694C1B99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7CBAF7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C1693B6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23304B42" w14:textId="77777777" w:rsidTr="00AE3F70">
        <w:trPr>
          <w:trHeight w:val="491"/>
        </w:trPr>
        <w:tc>
          <w:tcPr>
            <w:tcW w:w="1527" w:type="dxa"/>
          </w:tcPr>
          <w:p w14:paraId="03402F70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50688E1D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Die Anwärter*innen 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>nennen die Beteiligten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desVerfahrens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>, § 315 FamFG.</w:t>
            </w:r>
          </w:p>
        </w:tc>
        <w:tc>
          <w:tcPr>
            <w:tcW w:w="1843" w:type="dxa"/>
          </w:tcPr>
          <w:p w14:paraId="5620D1BE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41B4362" w14:textId="3152970A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64F4ECE0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30F396E9" w14:textId="77777777" w:rsidTr="00AE3F70">
        <w:trPr>
          <w:trHeight w:val="491"/>
        </w:trPr>
        <w:tc>
          <w:tcPr>
            <w:tcW w:w="1527" w:type="dxa"/>
          </w:tcPr>
          <w:p w14:paraId="0EC3DC73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AECE778" w14:textId="77777777" w:rsidR="00AE3F70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Sie wissen, dass das Gericht eine einstweilige Anordnung treffen kann, § 331 FamFG </w:t>
            </w:r>
          </w:p>
        </w:tc>
        <w:tc>
          <w:tcPr>
            <w:tcW w:w="1843" w:type="dxa"/>
          </w:tcPr>
          <w:p w14:paraId="3D78A93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9001C16" w14:textId="2C5BC041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14:paraId="74425CEB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7FE1D4F" w14:textId="77777777" w:rsidTr="00AE3F70">
        <w:trPr>
          <w:trHeight w:val="491"/>
        </w:trPr>
        <w:tc>
          <w:tcPr>
            <w:tcW w:w="1527" w:type="dxa"/>
          </w:tcPr>
          <w:p w14:paraId="0BF14615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21A5A83" w14:textId="77777777" w:rsidR="00AE3F70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und nennen die Dauer der einstweiligen Anordnung.</w:t>
            </w:r>
          </w:p>
        </w:tc>
        <w:tc>
          <w:tcPr>
            <w:tcW w:w="1843" w:type="dxa"/>
          </w:tcPr>
          <w:p w14:paraId="080F26F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85771C1" w14:textId="2299178A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14:paraId="5DB3DBA4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608F6F05" w14:textId="77777777" w:rsidTr="00AE3F70">
        <w:trPr>
          <w:trHeight w:val="491"/>
        </w:trPr>
        <w:tc>
          <w:tcPr>
            <w:tcW w:w="1527" w:type="dxa"/>
          </w:tcPr>
          <w:p w14:paraId="4AB74DC5" w14:textId="77777777" w:rsidR="00AE3F70" w:rsidRPr="00773847" w:rsidRDefault="00AE3F70" w:rsidP="00AE3F70">
            <w:pPr>
              <w:pStyle w:val="TableParagraph"/>
              <w:spacing w:before="198" w:line="273" w:lineRule="exact"/>
              <w:ind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752F51E2" w14:textId="77777777" w:rsidR="00AE3F70" w:rsidRPr="00773847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3654AB5" w14:textId="77777777" w:rsidR="00AE3F70" w:rsidRPr="00773847" w:rsidRDefault="00AE3F70" w:rsidP="00AE3F70">
            <w:pPr>
              <w:pStyle w:val="TableParagraph"/>
              <w:spacing w:line="273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7.3 Die Bekanntgabe des Beschlusses</w:t>
            </w:r>
          </w:p>
          <w:p w14:paraId="4FEFC21E" w14:textId="77777777" w:rsidR="00AE3F70" w:rsidRPr="00773847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6D3DD" w14:textId="77777777" w:rsidR="00AE3F70" w:rsidRPr="00773847" w:rsidRDefault="00AE3F70" w:rsidP="00AE3F7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 w:val="restart"/>
          </w:tcPr>
          <w:p w14:paraId="072A8C65" w14:textId="77777777" w:rsidR="00AE3F70" w:rsidRPr="00241361" w:rsidRDefault="00AE3F70" w:rsidP="00AE3F70">
            <w:pPr>
              <w:jc w:val="center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0658C0A2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5E2B456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352D0489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B13C594" w14:textId="77777777" w:rsidR="00AE3F70" w:rsidRPr="00773847" w:rsidRDefault="00AE3F70" w:rsidP="00AE3F70">
            <w:pPr>
              <w:ind w:firstLine="720"/>
              <w:jc w:val="right"/>
              <w:rPr>
                <w:rFonts w:ascii="Times New Roman"/>
                <w:b/>
                <w:color w:val="548DD4" w:themeColor="text2" w:themeTint="99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1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DStd.</w:t>
            </w:r>
          </w:p>
        </w:tc>
      </w:tr>
      <w:tr w:rsidR="00AE3F70" w:rsidRPr="00241361" w14:paraId="0BE1A1BE" w14:textId="77777777" w:rsidTr="00AE3F70">
        <w:trPr>
          <w:trHeight w:val="709"/>
        </w:trPr>
        <w:tc>
          <w:tcPr>
            <w:tcW w:w="1527" w:type="dxa"/>
          </w:tcPr>
          <w:p w14:paraId="79A2EBC1" w14:textId="77777777" w:rsidR="00AE3F70" w:rsidRPr="00773847" w:rsidRDefault="00AE3F70" w:rsidP="00AE3F70">
            <w:pPr>
              <w:pStyle w:val="TableParagraph"/>
              <w:ind w:right="17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A3B3C40" w14:textId="77777777" w:rsidR="00AE3F70" w:rsidRPr="00773847" w:rsidRDefault="00AE3F70" w:rsidP="00AE3F70">
            <w:pPr>
              <w:pStyle w:val="TableParagraph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324" w:type="dxa"/>
          </w:tcPr>
          <w:p w14:paraId="4D836E3E" w14:textId="77777777" w:rsidR="00AE3F70" w:rsidRPr="00773847" w:rsidRDefault="00AE3F70" w:rsidP="00AE3F70">
            <w:pPr>
              <w:pStyle w:val="TableParagraph"/>
              <w:spacing w:before="240" w:after="240"/>
              <w:ind w:right="1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Lernenden geben die Art der Zustellung  an.</w:t>
            </w:r>
          </w:p>
        </w:tc>
        <w:tc>
          <w:tcPr>
            <w:tcW w:w="1843" w:type="dxa"/>
          </w:tcPr>
          <w:p w14:paraId="46291844" w14:textId="77777777" w:rsidR="00AE3F70" w:rsidRPr="00773847" w:rsidRDefault="00AE3F70" w:rsidP="00AE3F7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  <w:p w14:paraId="3194B714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314053F5" w14:textId="77777777" w:rsidR="00AE3F70" w:rsidRPr="00241361" w:rsidRDefault="00AE3F70" w:rsidP="00AE3F70">
            <w:pPr>
              <w:ind w:firstLine="720"/>
              <w:jc w:val="right"/>
              <w:rPr>
                <w:color w:val="548DD4" w:themeColor="text2" w:themeTint="99"/>
                <w:sz w:val="2"/>
                <w:szCs w:val="2"/>
              </w:rPr>
            </w:pPr>
          </w:p>
        </w:tc>
      </w:tr>
      <w:tr w:rsidR="00AE3F70" w:rsidRPr="00241361" w14:paraId="001FA5F7" w14:textId="77777777" w:rsidTr="00AE3F70">
        <w:trPr>
          <w:trHeight w:val="569"/>
        </w:trPr>
        <w:tc>
          <w:tcPr>
            <w:tcW w:w="1527" w:type="dxa"/>
          </w:tcPr>
          <w:p w14:paraId="6A06B14A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DCC57B9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34E2701" w14:textId="77777777" w:rsidR="00AE3F70" w:rsidRPr="00773847" w:rsidRDefault="00AE3F70" w:rsidP="00AE3F70">
            <w:pPr>
              <w:pStyle w:val="TableParagraph"/>
              <w:spacing w:before="240" w:after="240"/>
              <w:ind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geben an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wann der Beschluss wirksam wird, § 324 FamFG.</w:t>
            </w:r>
          </w:p>
        </w:tc>
        <w:tc>
          <w:tcPr>
            <w:tcW w:w="1843" w:type="dxa"/>
          </w:tcPr>
          <w:p w14:paraId="283B2031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F4EAE92" w14:textId="4E003B75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nil"/>
            </w:tcBorders>
          </w:tcPr>
          <w:p w14:paraId="088C0EC7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23148A6C" w14:textId="77777777" w:rsidTr="00AE3F70">
        <w:trPr>
          <w:trHeight w:val="632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592E94A6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098CAE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6866D868" w14:textId="77777777" w:rsidR="00AE3F70" w:rsidRPr="00773847" w:rsidRDefault="00AE3F70" w:rsidP="00AE3F70">
            <w:pPr>
              <w:pStyle w:val="TableParagraph"/>
              <w:spacing w:before="240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7.4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Rechtsmittel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890EE2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bottom w:val="nil"/>
            </w:tcBorders>
          </w:tcPr>
          <w:p w14:paraId="410CCCA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511FED5" w14:textId="77777777" w:rsidTr="00AE3F70">
        <w:trPr>
          <w:trHeight w:val="790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660F23F4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DE335DC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40961A2E" w14:textId="77777777" w:rsidR="00AE3F70" w:rsidRPr="00773847" w:rsidRDefault="00AE3F70" w:rsidP="00AE3F70">
            <w:pPr>
              <w:pStyle w:val="TableParagraph"/>
              <w:spacing w:before="240" w:after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Lernenden zählen die Rechtsmittel im Unterbringungsverfahren auf.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97727DB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B40F1E5" w14:textId="27BE7BA2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nil"/>
            </w:tcBorders>
          </w:tcPr>
          <w:p w14:paraId="158CC944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75B1A60" w14:textId="77777777" w:rsidTr="00AE3F70">
        <w:trPr>
          <w:trHeight w:val="685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14:paraId="2E6A160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000000"/>
              <w:bottom w:val="single" w:sz="4" w:space="0" w:color="000000"/>
            </w:tcBorders>
          </w:tcPr>
          <w:p w14:paraId="36DB2265" w14:textId="77777777" w:rsidR="00AE3F70" w:rsidRPr="00773847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Sie benennen die Form und Frist.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FC3441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11850E4" w14:textId="1E78B7E5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E4248E" w14:textId="77777777" w:rsidR="00AE3F70" w:rsidRPr="00241361" w:rsidRDefault="00AE3F70" w:rsidP="00AE3F70">
            <w:pPr>
              <w:pStyle w:val="TableParagraph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C8797DF" w14:textId="77777777" w:rsidTr="00AE3F70">
        <w:trPr>
          <w:trHeight w:val="707"/>
        </w:trPr>
        <w:tc>
          <w:tcPr>
            <w:tcW w:w="1527" w:type="dxa"/>
            <w:tcBorders>
              <w:top w:val="single" w:sz="4" w:space="0" w:color="000000"/>
            </w:tcBorders>
          </w:tcPr>
          <w:p w14:paraId="0D0FB6F6" w14:textId="77777777" w:rsidR="00AE3F70" w:rsidRPr="00773847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000000"/>
            </w:tcBorders>
          </w:tcPr>
          <w:p w14:paraId="2EEAA5EE" w14:textId="77777777" w:rsidR="00AE3F70" w:rsidRPr="00773847" w:rsidRDefault="00AE3F70" w:rsidP="00AE3F70">
            <w:pPr>
              <w:pStyle w:val="TableParagraph"/>
              <w:spacing w:before="198" w:after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Anwärter*innen nennen das Beschwerdegericht.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AEC5587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579A137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 w14:paraId="4CEA1DD7" w14:textId="77777777" w:rsidR="00AE3F70" w:rsidRPr="00241361" w:rsidRDefault="00AE3F70" w:rsidP="00AE3F70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</w:p>
        </w:tc>
      </w:tr>
      <w:tr w:rsidR="00AE3F70" w14:paraId="76CB67E0" w14:textId="77777777" w:rsidTr="00AE3F70">
        <w:trPr>
          <w:trHeight w:val="493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08DA2CE4" w14:textId="77777777" w:rsidR="00AE3F70" w:rsidRDefault="00AE3F70" w:rsidP="00AE3F70">
            <w:pPr>
              <w:pStyle w:val="TableParagraph"/>
              <w:spacing w:before="201" w:after="240" w:line="274" w:lineRule="exact"/>
              <w:ind w:left="108"/>
              <w:rPr>
                <w:i/>
                <w:sz w:val="24"/>
              </w:rPr>
            </w:pPr>
            <w:r w:rsidRPr="00042735">
              <w:rPr>
                <w:rFonts w:ascii="Arial" w:hAnsi="Arial" w:cs="Arial"/>
                <w:b/>
                <w:sz w:val="20"/>
              </w:rPr>
              <w:t>Groblernziel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34F8E95E" w14:textId="77777777" w:rsidR="00AE3F70" w:rsidRPr="003D4CEB" w:rsidRDefault="00AE3F70" w:rsidP="00AE3F70">
            <w:pPr>
              <w:pStyle w:val="TableParagraph"/>
              <w:spacing w:before="201" w:after="240" w:line="274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3D4CEB">
              <w:rPr>
                <w:rFonts w:ascii="Arial" w:hAnsi="Arial" w:cs="Arial"/>
                <w:b/>
                <w:sz w:val="20"/>
              </w:rPr>
              <w:t>. Sonstiges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1D7A03" w14:textId="77777777" w:rsidR="00AE3F70" w:rsidRPr="00034D55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1DEAE24" w14:textId="77777777" w:rsidR="00AE3F70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</w:rPr>
            </w:pPr>
          </w:p>
        </w:tc>
      </w:tr>
      <w:tr w:rsidR="00AE3F70" w14:paraId="71F91885" w14:textId="77777777" w:rsidTr="00AE3F70">
        <w:trPr>
          <w:trHeight w:val="493"/>
        </w:trPr>
        <w:tc>
          <w:tcPr>
            <w:tcW w:w="1527" w:type="dxa"/>
            <w:tcBorders>
              <w:bottom w:val="single" w:sz="4" w:space="0" w:color="auto"/>
            </w:tcBorders>
          </w:tcPr>
          <w:p w14:paraId="745D038B" w14:textId="77777777" w:rsidR="00AE3F70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sz w:val="24"/>
              </w:rPr>
            </w:pPr>
            <w:bookmarkStart w:id="2" w:name="_Hlk46240012"/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2F5DDF69" w14:textId="5CA7C064" w:rsidR="00AE3F70" w:rsidRPr="0000671E" w:rsidRDefault="00AE3F70" w:rsidP="00AE3F70">
            <w:pPr>
              <w:pStyle w:val="TableParagraph"/>
              <w:spacing w:before="198" w:line="273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00671E">
              <w:rPr>
                <w:rFonts w:ascii="Arial" w:hAnsi="Arial" w:cs="Arial"/>
                <w:b/>
                <w:sz w:val="20"/>
              </w:rPr>
              <w:t>.1 Abwesenheitspflegschaft</w:t>
            </w:r>
            <w:r>
              <w:rPr>
                <w:rFonts w:ascii="Arial" w:hAnsi="Arial" w:cs="Arial"/>
                <w:b/>
                <w:sz w:val="20"/>
              </w:rPr>
              <w:t xml:space="preserve"> gem. § 340 FamFG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5098FC" w14:textId="77777777" w:rsidR="00AE3F70" w:rsidRPr="00034D5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</w:tcPr>
          <w:p w14:paraId="1209CD39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  <w:p w14:paraId="1D12B6BC" w14:textId="77777777" w:rsidR="00AE3F70" w:rsidRPr="00C645FF" w:rsidRDefault="00AE3F70" w:rsidP="00AE3F70">
            <w:pPr>
              <w:jc w:val="right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0,5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td.</w:t>
            </w:r>
          </w:p>
        </w:tc>
      </w:tr>
      <w:tr w:rsidR="00AE3F70" w14:paraId="690FCF4B" w14:textId="77777777" w:rsidTr="00AE3F70">
        <w:trPr>
          <w:trHeight w:val="493"/>
        </w:trPr>
        <w:tc>
          <w:tcPr>
            <w:tcW w:w="1527" w:type="dxa"/>
            <w:tcBorders>
              <w:top w:val="single" w:sz="4" w:space="0" w:color="auto"/>
            </w:tcBorders>
          </w:tcPr>
          <w:p w14:paraId="7C2E986E" w14:textId="77777777" w:rsidR="00AE3F70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sz w:val="24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229AA661" w14:textId="77777777" w:rsidR="00AE3F70" w:rsidRPr="008E519C" w:rsidRDefault="00AE3F70" w:rsidP="00AE3F70">
            <w:pPr>
              <w:pStyle w:val="TableParagraph"/>
              <w:spacing w:before="198" w:after="2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Anwärter*innen wissen, wann eine </w:t>
            </w:r>
            <w:r w:rsidRPr="0000671E">
              <w:rPr>
                <w:rFonts w:ascii="Arial" w:hAnsi="Arial" w:cs="Arial"/>
                <w:sz w:val="20"/>
              </w:rPr>
              <w:t>Abwesenheitspflegschaft erforderlich ist.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ED98CD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BC7D7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14:paraId="65FE5500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5CFEE168" w14:textId="77777777" w:rsidTr="00AE3F70">
        <w:trPr>
          <w:trHeight w:val="493"/>
        </w:trPr>
        <w:tc>
          <w:tcPr>
            <w:tcW w:w="1527" w:type="dxa"/>
          </w:tcPr>
          <w:p w14:paraId="1E905879" w14:textId="77777777" w:rsidR="00AE3F70" w:rsidRDefault="00AE3F70" w:rsidP="00AE3F70">
            <w:pPr>
              <w:pStyle w:val="TableParagraph"/>
              <w:spacing w:before="198"/>
              <w:ind w:left="108"/>
              <w:rPr>
                <w:i/>
                <w:sz w:val="24"/>
              </w:rPr>
            </w:pPr>
          </w:p>
        </w:tc>
        <w:tc>
          <w:tcPr>
            <w:tcW w:w="4324" w:type="dxa"/>
          </w:tcPr>
          <w:p w14:paraId="229EE6D6" w14:textId="77777777" w:rsidR="00AE3F70" w:rsidRPr="008E519C" w:rsidRDefault="00AE3F70" w:rsidP="00AE3F70">
            <w:pPr>
              <w:pStyle w:val="TableParagraph"/>
              <w:spacing w:before="198" w:after="240" w:line="290" w:lineRule="atLeast"/>
              <w:ind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benennen die Aufgaben des Abwesenheitspflegers.</w:t>
            </w:r>
          </w:p>
        </w:tc>
        <w:tc>
          <w:tcPr>
            <w:tcW w:w="1843" w:type="dxa"/>
          </w:tcPr>
          <w:p w14:paraId="450A6128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E04F6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78512B81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19794D43" w14:textId="77777777" w:rsidTr="00AE3F70">
        <w:trPr>
          <w:trHeight w:val="493"/>
        </w:trPr>
        <w:tc>
          <w:tcPr>
            <w:tcW w:w="1527" w:type="dxa"/>
          </w:tcPr>
          <w:p w14:paraId="391A4233" w14:textId="77777777" w:rsidR="00AE3F70" w:rsidRPr="005B2D1E" w:rsidRDefault="00AE3F70" w:rsidP="00AE3F70">
            <w:pPr>
              <w:pStyle w:val="TableParagraph"/>
              <w:spacing w:before="19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3F6A7C30" w14:textId="77777777" w:rsidR="00AE3F70" w:rsidRPr="0000671E" w:rsidRDefault="00AE3F70" w:rsidP="00AE3F70">
            <w:pPr>
              <w:pStyle w:val="TableParagraph"/>
              <w:tabs>
                <w:tab w:val="left" w:pos="815"/>
              </w:tabs>
              <w:spacing w:before="198" w:after="240"/>
              <w:ind w:righ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Die Lernenden</w:t>
            </w:r>
            <w:r w:rsidRPr="0000671E">
              <w:rPr>
                <w:rFonts w:ascii="Arial" w:hAnsi="Arial" w:cs="Arial"/>
                <w:sz w:val="20"/>
                <w:szCs w:val="20"/>
              </w:rPr>
              <w:t xml:space="preserve"> bezeichnen die Zuständigkeiten.</w:t>
            </w:r>
          </w:p>
        </w:tc>
        <w:tc>
          <w:tcPr>
            <w:tcW w:w="1843" w:type="dxa"/>
          </w:tcPr>
          <w:p w14:paraId="732B1939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38D1A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06F8FFC8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:rsidRPr="00384E5B" w14:paraId="61E6A6D2" w14:textId="77777777" w:rsidTr="00AE3F70">
        <w:trPr>
          <w:trHeight w:val="493"/>
        </w:trPr>
        <w:tc>
          <w:tcPr>
            <w:tcW w:w="1527" w:type="dxa"/>
          </w:tcPr>
          <w:p w14:paraId="5D95C041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8"/>
              <w:rPr>
                <w:i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54FD714D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8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.2 Pflegschaft für unbekannte Beteiligte</w:t>
            </w:r>
          </w:p>
        </w:tc>
        <w:tc>
          <w:tcPr>
            <w:tcW w:w="1843" w:type="dxa"/>
          </w:tcPr>
          <w:p w14:paraId="19F08233" w14:textId="77777777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vMerge/>
          </w:tcPr>
          <w:p w14:paraId="3ABF8F3B" w14:textId="77777777" w:rsidR="00AE3F70" w:rsidRPr="00773847" w:rsidRDefault="00AE3F70" w:rsidP="00AE3F70">
            <w:pPr>
              <w:spacing w:after="240"/>
              <w:jc w:val="right"/>
              <w:rPr>
                <w:color w:val="000000" w:themeColor="text1"/>
              </w:rPr>
            </w:pPr>
          </w:p>
        </w:tc>
      </w:tr>
      <w:tr w:rsidR="00AE3F70" w:rsidRPr="00384E5B" w14:paraId="19F17856" w14:textId="77777777" w:rsidTr="00AE3F70">
        <w:trPr>
          <w:trHeight w:val="493"/>
        </w:trPr>
        <w:tc>
          <w:tcPr>
            <w:tcW w:w="1527" w:type="dxa"/>
          </w:tcPr>
          <w:p w14:paraId="689A9EB4" w14:textId="77777777" w:rsidR="00AE3F70" w:rsidRPr="00773847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color w:val="000000" w:themeColor="text1"/>
                <w:sz w:val="24"/>
              </w:rPr>
            </w:pPr>
            <w:bookmarkStart w:id="3" w:name="_Hlk46240620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0EC7461F" w14:textId="77777777" w:rsidR="00AE3F70" w:rsidRPr="00773847" w:rsidRDefault="00AE3F70" w:rsidP="00AE3F70">
            <w:pPr>
              <w:pStyle w:val="TableParagraph"/>
              <w:spacing w:before="198" w:after="240"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Die Anwärter*innen wissen, wann eine Pflegschaft für unbekannte Beteiligte erforderlich ist.</w:t>
            </w:r>
          </w:p>
        </w:tc>
        <w:tc>
          <w:tcPr>
            <w:tcW w:w="1843" w:type="dxa"/>
          </w:tcPr>
          <w:p w14:paraId="0DD9C7DD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D53064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6BAE54A0" w14:textId="77777777" w:rsidR="00AE3F70" w:rsidRPr="00773847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000000" w:themeColor="text1"/>
              </w:rPr>
            </w:pPr>
          </w:p>
        </w:tc>
      </w:tr>
      <w:tr w:rsidR="00AE3F70" w:rsidRPr="00384E5B" w14:paraId="3CE41EC3" w14:textId="77777777" w:rsidTr="00AE3F70">
        <w:trPr>
          <w:trHeight w:val="493"/>
        </w:trPr>
        <w:tc>
          <w:tcPr>
            <w:tcW w:w="1527" w:type="dxa"/>
          </w:tcPr>
          <w:p w14:paraId="5FA2389B" w14:textId="77777777" w:rsidR="00AE3F70" w:rsidRPr="00773847" w:rsidRDefault="00AE3F70" w:rsidP="00AE3F70">
            <w:pPr>
              <w:pStyle w:val="TableParagraph"/>
              <w:spacing w:before="198" w:after="240"/>
              <w:ind w:left="108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4324" w:type="dxa"/>
          </w:tcPr>
          <w:p w14:paraId="6D628971" w14:textId="77777777" w:rsidR="00AE3F70" w:rsidRPr="00773847" w:rsidRDefault="00AE3F70" w:rsidP="00AE3F70">
            <w:pPr>
              <w:pStyle w:val="TableParagraph"/>
              <w:spacing w:before="198" w:after="240" w:line="290" w:lineRule="atLeast"/>
              <w:ind w:right="132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Sie benennen die Aufgaben des Pflegers.</w:t>
            </w:r>
          </w:p>
        </w:tc>
        <w:tc>
          <w:tcPr>
            <w:tcW w:w="1843" w:type="dxa"/>
          </w:tcPr>
          <w:p w14:paraId="783FACE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DD94009" w14:textId="77777777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527A6792" w14:textId="77777777" w:rsidR="00AE3F70" w:rsidRPr="00773847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  <w:color w:val="000000" w:themeColor="text1"/>
              </w:rPr>
            </w:pPr>
          </w:p>
        </w:tc>
      </w:tr>
      <w:tr w:rsidR="00AE3F70" w:rsidRPr="00384E5B" w14:paraId="4A133C9F" w14:textId="77777777" w:rsidTr="00AE3F70">
        <w:trPr>
          <w:trHeight w:val="493"/>
        </w:trPr>
        <w:tc>
          <w:tcPr>
            <w:tcW w:w="1527" w:type="dxa"/>
          </w:tcPr>
          <w:p w14:paraId="167CE6B3" w14:textId="77777777" w:rsidR="00AE3F70" w:rsidRPr="00773847" w:rsidRDefault="00AE3F70" w:rsidP="00AE3F70">
            <w:pPr>
              <w:pStyle w:val="TableParagraph"/>
              <w:spacing w:before="198"/>
              <w:ind w:left="10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</w:tcPr>
          <w:p w14:paraId="50AB1BEC" w14:textId="77777777" w:rsidR="00AE3F70" w:rsidRPr="00773847" w:rsidRDefault="00AE3F70" w:rsidP="00AE3F70">
            <w:pPr>
              <w:pStyle w:val="TableParagraph"/>
              <w:tabs>
                <w:tab w:val="left" w:pos="815"/>
              </w:tabs>
              <w:spacing w:before="198" w:after="240"/>
              <w:ind w:right="1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 bezeichnen die Zuständigkeiten.</w:t>
            </w:r>
          </w:p>
        </w:tc>
        <w:tc>
          <w:tcPr>
            <w:tcW w:w="1843" w:type="dxa"/>
          </w:tcPr>
          <w:p w14:paraId="4F5AFDBB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0C4D655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4A5F6E31" w14:textId="77777777" w:rsidR="00AE3F70" w:rsidRPr="00773847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000000" w:themeColor="text1"/>
                <w:sz w:val="24"/>
              </w:rPr>
            </w:pPr>
          </w:p>
        </w:tc>
      </w:tr>
      <w:bookmarkEnd w:id="2"/>
      <w:bookmarkEnd w:id="3"/>
      <w:tr w:rsidR="00AE3F70" w:rsidRPr="00384E5B" w14:paraId="5ECD5282" w14:textId="77777777" w:rsidTr="00AE3F70">
        <w:trPr>
          <w:trHeight w:val="493"/>
        </w:trPr>
        <w:tc>
          <w:tcPr>
            <w:tcW w:w="1527" w:type="dxa"/>
          </w:tcPr>
          <w:p w14:paraId="5F096C0A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07829207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.3 AR-Sachen</w:t>
            </w:r>
          </w:p>
        </w:tc>
        <w:tc>
          <w:tcPr>
            <w:tcW w:w="1843" w:type="dxa"/>
          </w:tcPr>
          <w:p w14:paraId="3728DA94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355636E9" w14:textId="77777777" w:rsidR="00AE3F70" w:rsidRPr="00773847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  <w:b/>
                <w:color w:val="000000" w:themeColor="text1"/>
                <w:sz w:val="24"/>
              </w:rPr>
            </w:pPr>
          </w:p>
          <w:p w14:paraId="478545A3" w14:textId="78E7074F" w:rsidR="00AE3F70" w:rsidRPr="00773847" w:rsidRDefault="00AE3F70" w:rsidP="00AE3F70">
            <w:pPr>
              <w:spacing w:after="2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</w:tc>
      </w:tr>
      <w:tr w:rsidR="00AE3F70" w:rsidRPr="00384E5B" w14:paraId="753F49F6" w14:textId="77777777" w:rsidTr="00AE3F70">
        <w:trPr>
          <w:trHeight w:val="493"/>
        </w:trPr>
        <w:tc>
          <w:tcPr>
            <w:tcW w:w="1527" w:type="dxa"/>
          </w:tcPr>
          <w:p w14:paraId="05E32C55" w14:textId="77777777" w:rsidR="00AE3F70" w:rsidRPr="00773847" w:rsidRDefault="00AE3F70" w:rsidP="00AE3F70">
            <w:pPr>
              <w:pStyle w:val="TableParagraph"/>
              <w:spacing w:before="198" w:line="276" w:lineRule="exact"/>
              <w:ind w:left="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772869F4" w14:textId="77777777" w:rsidR="00AE3F70" w:rsidRPr="00773847" w:rsidRDefault="00AE3F70" w:rsidP="00AE3F70">
            <w:pPr>
              <w:pStyle w:val="TableParagraph"/>
              <w:spacing w:before="198" w:line="276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Die Anwärter*innen wissen, wann eine AR-Sache erforderlich ist.</w:t>
            </w:r>
          </w:p>
        </w:tc>
        <w:tc>
          <w:tcPr>
            <w:tcW w:w="1843" w:type="dxa"/>
          </w:tcPr>
          <w:p w14:paraId="6475B4DE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</w:rPr>
            </w:pPr>
          </w:p>
          <w:p w14:paraId="12A892F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681B2AA1" w14:textId="77777777" w:rsidR="00AE3F70" w:rsidRPr="00384E5B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384E5B" w14:paraId="4868C88F" w14:textId="77777777" w:rsidTr="00AE3F70">
        <w:trPr>
          <w:trHeight w:val="493"/>
        </w:trPr>
        <w:tc>
          <w:tcPr>
            <w:tcW w:w="1527" w:type="dxa"/>
          </w:tcPr>
          <w:p w14:paraId="18055CA7" w14:textId="77777777" w:rsidR="00AE3F70" w:rsidRPr="00773847" w:rsidRDefault="00AE3F70" w:rsidP="00AE3F70">
            <w:pPr>
              <w:pStyle w:val="TableParagraph"/>
              <w:spacing w:before="240"/>
              <w:ind w:left="108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20C036EE" w14:textId="77777777" w:rsidR="00AE3F70" w:rsidRPr="00773847" w:rsidRDefault="00AE3F70" w:rsidP="00AE3F70">
            <w:pPr>
              <w:pStyle w:val="TableParagraph"/>
              <w:tabs>
                <w:tab w:val="left" w:pos="815"/>
              </w:tabs>
              <w:spacing w:before="240" w:after="240"/>
              <w:ind w:right="161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 bezeichnen die Zuständigkeiten.</w:t>
            </w:r>
          </w:p>
        </w:tc>
        <w:tc>
          <w:tcPr>
            <w:tcW w:w="1843" w:type="dxa"/>
          </w:tcPr>
          <w:p w14:paraId="09080E26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137870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27000FBF" w14:textId="77777777" w:rsidR="00AE3F70" w:rsidRPr="00384E5B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</w:tbl>
    <w:p w14:paraId="52C7EB45" w14:textId="5A0FCC11" w:rsidR="00BB66DE" w:rsidRPr="00C77EB4" w:rsidRDefault="00BB66DE" w:rsidP="00C77EB4"/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18"/>
        <w:gridCol w:w="1771"/>
        <w:gridCol w:w="1774"/>
      </w:tblGrid>
      <w:tr w:rsidR="00BB66DE" w:rsidRPr="00982F61" w14:paraId="15B92B16" w14:textId="77777777" w:rsidTr="00E02862">
        <w:trPr>
          <w:trHeight w:val="493"/>
        </w:trPr>
        <w:tc>
          <w:tcPr>
            <w:tcW w:w="1527" w:type="dxa"/>
          </w:tcPr>
          <w:p w14:paraId="5A998D0F" w14:textId="77777777" w:rsidR="00BB66DE" w:rsidRPr="008E5293" w:rsidRDefault="00BB66DE" w:rsidP="00E02862">
            <w:pPr>
              <w:pStyle w:val="TableParagraph"/>
              <w:spacing w:before="198" w:line="273" w:lineRule="exact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18" w:type="dxa"/>
          </w:tcPr>
          <w:p w14:paraId="4FC54DDE" w14:textId="77777777" w:rsidR="00BB66DE" w:rsidRPr="00982F61" w:rsidRDefault="00BB66DE" w:rsidP="00E02862">
            <w:pPr>
              <w:pStyle w:val="TableParagraph"/>
              <w:spacing w:before="198" w:line="273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82F61">
              <w:rPr>
                <w:rFonts w:ascii="Arial" w:hAnsi="Arial" w:cs="Arial"/>
                <w:b/>
                <w:sz w:val="20"/>
              </w:rPr>
              <w:t>Klausur</w:t>
            </w:r>
          </w:p>
        </w:tc>
        <w:tc>
          <w:tcPr>
            <w:tcW w:w="1771" w:type="dxa"/>
          </w:tcPr>
          <w:p w14:paraId="5F491A2F" w14:textId="77777777" w:rsidR="00BB66DE" w:rsidRPr="001C0BEC" w:rsidRDefault="00BB66DE" w:rsidP="00E0286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4" w:type="dxa"/>
          </w:tcPr>
          <w:p w14:paraId="127E636E" w14:textId="77777777" w:rsidR="00BB66DE" w:rsidRPr="00982F61" w:rsidRDefault="00BB66DE" w:rsidP="00E02862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  <w:r w:rsidRPr="00982F61">
              <w:rPr>
                <w:rFonts w:ascii="Arial" w:hAnsi="Arial" w:cs="Arial"/>
                <w:b/>
                <w:sz w:val="20"/>
              </w:rPr>
              <w:t>1 DStd.</w:t>
            </w:r>
          </w:p>
        </w:tc>
      </w:tr>
    </w:tbl>
    <w:p w14:paraId="42FF2059" w14:textId="6D39859E" w:rsidR="00475F4B" w:rsidRPr="00C77EB4" w:rsidRDefault="00475F4B" w:rsidP="00C77EB4"/>
    <w:sectPr w:rsidR="00475F4B" w:rsidRPr="00C77EB4" w:rsidSect="00C64915">
      <w:type w:val="continuous"/>
      <w:pgSz w:w="11910" w:h="16840" w:code="9"/>
      <w:pgMar w:top="1460" w:right="1180" w:bottom="280" w:left="12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83DE7" w14:textId="77777777" w:rsidR="00AE3F70" w:rsidRDefault="00AE3F70">
      <w:r>
        <w:separator/>
      </w:r>
    </w:p>
  </w:endnote>
  <w:endnote w:type="continuationSeparator" w:id="0">
    <w:p w14:paraId="1AE38AEF" w14:textId="77777777" w:rsidR="00AE3F70" w:rsidRDefault="00A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36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559C6E" w14:textId="4B4BDD8B" w:rsidR="00AE3F70" w:rsidRPr="007B59CF" w:rsidRDefault="00AE3F70">
        <w:pPr>
          <w:pStyle w:val="Fuzeile"/>
          <w:jc w:val="right"/>
          <w:rPr>
            <w:rFonts w:ascii="Arial" w:hAnsi="Arial" w:cs="Arial"/>
            <w:sz w:val="20"/>
          </w:rPr>
        </w:pPr>
        <w:r w:rsidRPr="007B59CF">
          <w:rPr>
            <w:rFonts w:ascii="Arial" w:hAnsi="Arial" w:cs="Arial"/>
            <w:sz w:val="20"/>
          </w:rPr>
          <w:fldChar w:fldCharType="begin"/>
        </w:r>
        <w:r w:rsidRPr="007B59CF">
          <w:rPr>
            <w:rFonts w:ascii="Arial" w:hAnsi="Arial" w:cs="Arial"/>
            <w:sz w:val="20"/>
          </w:rPr>
          <w:instrText>PAGE   \* MERGEFORMAT</w:instrText>
        </w:r>
        <w:r w:rsidRPr="007B59CF">
          <w:rPr>
            <w:rFonts w:ascii="Arial" w:hAnsi="Arial" w:cs="Arial"/>
            <w:sz w:val="20"/>
          </w:rPr>
          <w:fldChar w:fldCharType="separate"/>
        </w:r>
        <w:r w:rsidR="008D4209">
          <w:rPr>
            <w:rFonts w:ascii="Arial" w:hAnsi="Arial" w:cs="Arial"/>
            <w:noProof/>
            <w:sz w:val="20"/>
          </w:rPr>
          <w:t>1</w:t>
        </w:r>
        <w:r w:rsidRPr="007B59CF">
          <w:rPr>
            <w:rFonts w:ascii="Arial" w:hAnsi="Arial" w:cs="Arial"/>
            <w:sz w:val="20"/>
          </w:rPr>
          <w:fldChar w:fldCharType="end"/>
        </w:r>
      </w:p>
    </w:sdtContent>
  </w:sdt>
  <w:p w14:paraId="575EDC8F" w14:textId="77777777" w:rsidR="00AE3F70" w:rsidRDefault="00AE3F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234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EC71062" w14:textId="69F54C9C" w:rsidR="00AE3F70" w:rsidRPr="007B59CF" w:rsidRDefault="00AE3F70">
        <w:pPr>
          <w:pStyle w:val="Fuzeile"/>
          <w:jc w:val="right"/>
          <w:rPr>
            <w:rFonts w:ascii="Arial" w:hAnsi="Arial" w:cs="Arial"/>
            <w:sz w:val="20"/>
          </w:rPr>
        </w:pPr>
        <w:r w:rsidRPr="007B59CF">
          <w:rPr>
            <w:rFonts w:ascii="Arial" w:hAnsi="Arial" w:cs="Arial"/>
            <w:sz w:val="20"/>
          </w:rPr>
          <w:fldChar w:fldCharType="begin"/>
        </w:r>
        <w:r w:rsidRPr="007B59CF">
          <w:rPr>
            <w:rFonts w:ascii="Arial" w:hAnsi="Arial" w:cs="Arial"/>
            <w:sz w:val="20"/>
          </w:rPr>
          <w:instrText>PAGE   \* MERGEFORMAT</w:instrText>
        </w:r>
        <w:r w:rsidRPr="007B59CF">
          <w:rPr>
            <w:rFonts w:ascii="Arial" w:hAnsi="Arial" w:cs="Arial"/>
            <w:sz w:val="20"/>
          </w:rPr>
          <w:fldChar w:fldCharType="separate"/>
        </w:r>
        <w:r w:rsidR="008D4209">
          <w:rPr>
            <w:rFonts w:ascii="Arial" w:hAnsi="Arial" w:cs="Arial"/>
            <w:noProof/>
            <w:sz w:val="20"/>
          </w:rPr>
          <w:t>4</w:t>
        </w:r>
        <w:r w:rsidRPr="007B59CF">
          <w:rPr>
            <w:rFonts w:ascii="Arial" w:hAnsi="Arial" w:cs="Arial"/>
            <w:sz w:val="20"/>
          </w:rPr>
          <w:fldChar w:fldCharType="end"/>
        </w:r>
      </w:p>
    </w:sdtContent>
  </w:sdt>
  <w:p w14:paraId="05CC3541" w14:textId="77777777" w:rsidR="00AE3F70" w:rsidRDefault="00AE3F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B336" w14:textId="77777777" w:rsidR="00AE3F70" w:rsidRDefault="00AE3F70">
      <w:r>
        <w:separator/>
      </w:r>
    </w:p>
  </w:footnote>
  <w:footnote w:type="continuationSeparator" w:id="0">
    <w:p w14:paraId="069287F6" w14:textId="77777777" w:rsidR="00AE3F70" w:rsidRDefault="00A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66A3" w14:textId="77777777" w:rsidR="00AE3F70" w:rsidRDefault="00AE3F70">
    <w:pPr>
      <w:pStyle w:val="Textkrper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3FB7D4" wp14:editId="287C23AC">
              <wp:simplePos x="0" y="0"/>
              <wp:positionH relativeFrom="page">
                <wp:posOffset>2127250</wp:posOffset>
              </wp:positionH>
              <wp:positionV relativeFrom="page">
                <wp:posOffset>438785</wp:posOffset>
              </wp:positionV>
              <wp:extent cx="3304540" cy="224790"/>
              <wp:effectExtent l="317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4770" w14:textId="77777777" w:rsidR="00AE3F70" w:rsidRDefault="00AE3F70">
                          <w:pPr>
                            <w:pStyle w:val="Textkrper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FB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5pt;margin-top:34.55pt;width:260.2pt;height: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VerAIAAKk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" filled="f" stroked="f">
              <v:textbox inset="0,0,0,0">
                <w:txbxContent>
                  <w:p w14:paraId="3D714770" w14:textId="77777777" w:rsidR="00AE3F70" w:rsidRDefault="00AE3F70">
                    <w:pPr>
                      <w:pStyle w:val="Textkrper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C0F5" w14:textId="77777777" w:rsidR="00AE3F70" w:rsidRDefault="00AE3F70">
    <w:pPr>
      <w:pStyle w:val="Textkrper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C46A69" wp14:editId="6432F0DE">
              <wp:simplePos x="0" y="0"/>
              <wp:positionH relativeFrom="page">
                <wp:posOffset>2127250</wp:posOffset>
              </wp:positionH>
              <wp:positionV relativeFrom="page">
                <wp:posOffset>438785</wp:posOffset>
              </wp:positionV>
              <wp:extent cx="3304540" cy="224790"/>
              <wp:effectExtent l="3175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5833E" w14:textId="77777777" w:rsidR="00AE3F70" w:rsidRDefault="00AE3F70">
                          <w:pPr>
                            <w:pStyle w:val="Textkrper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6A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5pt;margin-top:34.55pt;width:260.2pt;height:17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pp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" filled="f" stroked="f">
              <v:textbox inset="0,0,0,0">
                <w:txbxContent>
                  <w:p w14:paraId="19B5833E" w14:textId="77777777" w:rsidR="00AE3F70" w:rsidRDefault="00AE3F70">
                    <w:pPr>
                      <w:pStyle w:val="Textkrper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4D5"/>
    <w:multiLevelType w:val="hybridMultilevel"/>
    <w:tmpl w:val="73CA71A2"/>
    <w:lvl w:ilvl="0" w:tplc="D958839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de-DE" w:eastAsia="de-DE" w:bidi="de-DE"/>
      </w:rPr>
    </w:lvl>
    <w:lvl w:ilvl="1" w:tplc="24788FB4">
      <w:numFmt w:val="bullet"/>
      <w:lvlText w:val="•"/>
      <w:lvlJc w:val="left"/>
      <w:pPr>
        <w:ind w:left="1158" w:hanging="360"/>
      </w:pPr>
      <w:rPr>
        <w:rFonts w:hint="default"/>
        <w:lang w:val="de-DE" w:eastAsia="de-DE" w:bidi="de-DE"/>
      </w:rPr>
    </w:lvl>
    <w:lvl w:ilvl="2" w:tplc="5DC85B84">
      <w:numFmt w:val="bullet"/>
      <w:lvlText w:val="•"/>
      <w:lvlJc w:val="left"/>
      <w:pPr>
        <w:ind w:left="1497" w:hanging="360"/>
      </w:pPr>
      <w:rPr>
        <w:rFonts w:hint="default"/>
        <w:lang w:val="de-DE" w:eastAsia="de-DE" w:bidi="de-DE"/>
      </w:rPr>
    </w:lvl>
    <w:lvl w:ilvl="3" w:tplc="70087AFA">
      <w:numFmt w:val="bullet"/>
      <w:lvlText w:val="•"/>
      <w:lvlJc w:val="left"/>
      <w:pPr>
        <w:ind w:left="1836" w:hanging="360"/>
      </w:pPr>
      <w:rPr>
        <w:rFonts w:hint="default"/>
        <w:lang w:val="de-DE" w:eastAsia="de-DE" w:bidi="de-DE"/>
      </w:rPr>
    </w:lvl>
    <w:lvl w:ilvl="4" w:tplc="4D809648">
      <w:numFmt w:val="bullet"/>
      <w:lvlText w:val="•"/>
      <w:lvlJc w:val="left"/>
      <w:pPr>
        <w:ind w:left="2175" w:hanging="360"/>
      </w:pPr>
      <w:rPr>
        <w:rFonts w:hint="default"/>
        <w:lang w:val="de-DE" w:eastAsia="de-DE" w:bidi="de-DE"/>
      </w:rPr>
    </w:lvl>
    <w:lvl w:ilvl="5" w:tplc="E036F5B2">
      <w:numFmt w:val="bullet"/>
      <w:lvlText w:val="•"/>
      <w:lvlJc w:val="left"/>
      <w:pPr>
        <w:ind w:left="2514" w:hanging="360"/>
      </w:pPr>
      <w:rPr>
        <w:rFonts w:hint="default"/>
        <w:lang w:val="de-DE" w:eastAsia="de-DE" w:bidi="de-DE"/>
      </w:rPr>
    </w:lvl>
    <w:lvl w:ilvl="6" w:tplc="40EE375C">
      <w:numFmt w:val="bullet"/>
      <w:lvlText w:val="•"/>
      <w:lvlJc w:val="left"/>
      <w:pPr>
        <w:ind w:left="2852" w:hanging="360"/>
      </w:pPr>
      <w:rPr>
        <w:rFonts w:hint="default"/>
        <w:lang w:val="de-DE" w:eastAsia="de-DE" w:bidi="de-DE"/>
      </w:rPr>
    </w:lvl>
    <w:lvl w:ilvl="7" w:tplc="4F60ABD8">
      <w:numFmt w:val="bullet"/>
      <w:lvlText w:val="•"/>
      <w:lvlJc w:val="left"/>
      <w:pPr>
        <w:ind w:left="3191" w:hanging="360"/>
      </w:pPr>
      <w:rPr>
        <w:rFonts w:hint="default"/>
        <w:lang w:val="de-DE" w:eastAsia="de-DE" w:bidi="de-DE"/>
      </w:rPr>
    </w:lvl>
    <w:lvl w:ilvl="8" w:tplc="03D20810">
      <w:numFmt w:val="bullet"/>
      <w:lvlText w:val="•"/>
      <w:lvlJc w:val="left"/>
      <w:pPr>
        <w:ind w:left="3530" w:hanging="360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A8"/>
    <w:rsid w:val="000024D1"/>
    <w:rsid w:val="0000671E"/>
    <w:rsid w:val="00022088"/>
    <w:rsid w:val="00025E10"/>
    <w:rsid w:val="0003310C"/>
    <w:rsid w:val="00034951"/>
    <w:rsid w:val="00034D55"/>
    <w:rsid w:val="00040E57"/>
    <w:rsid w:val="00042735"/>
    <w:rsid w:val="00042A00"/>
    <w:rsid w:val="000537DE"/>
    <w:rsid w:val="00053B90"/>
    <w:rsid w:val="000661AF"/>
    <w:rsid w:val="00066E71"/>
    <w:rsid w:val="000B7992"/>
    <w:rsid w:val="000C0546"/>
    <w:rsid w:val="000C6BE3"/>
    <w:rsid w:val="000D3A6F"/>
    <w:rsid w:val="000D56A1"/>
    <w:rsid w:val="000F1A9B"/>
    <w:rsid w:val="000F6DA4"/>
    <w:rsid w:val="00110433"/>
    <w:rsid w:val="001129BE"/>
    <w:rsid w:val="00160FE3"/>
    <w:rsid w:val="001678C9"/>
    <w:rsid w:val="00186A57"/>
    <w:rsid w:val="00192DCE"/>
    <w:rsid w:val="00195F49"/>
    <w:rsid w:val="00196C77"/>
    <w:rsid w:val="001A3296"/>
    <w:rsid w:val="001E2F85"/>
    <w:rsid w:val="001F0E81"/>
    <w:rsid w:val="0022405F"/>
    <w:rsid w:val="0023161C"/>
    <w:rsid w:val="00241361"/>
    <w:rsid w:val="002415B9"/>
    <w:rsid w:val="002857D5"/>
    <w:rsid w:val="00291C4F"/>
    <w:rsid w:val="00294741"/>
    <w:rsid w:val="002A00DF"/>
    <w:rsid w:val="002A4E8D"/>
    <w:rsid w:val="002D79F0"/>
    <w:rsid w:val="002D7ECC"/>
    <w:rsid w:val="002E3444"/>
    <w:rsid w:val="002F4196"/>
    <w:rsid w:val="0031015D"/>
    <w:rsid w:val="00325B3B"/>
    <w:rsid w:val="00333EA8"/>
    <w:rsid w:val="00352C20"/>
    <w:rsid w:val="00384E5B"/>
    <w:rsid w:val="003851B2"/>
    <w:rsid w:val="003912C6"/>
    <w:rsid w:val="003940AA"/>
    <w:rsid w:val="003A7B14"/>
    <w:rsid w:val="003B3FC8"/>
    <w:rsid w:val="003D4CEB"/>
    <w:rsid w:val="003E33E2"/>
    <w:rsid w:val="003E5A3D"/>
    <w:rsid w:val="003F65F8"/>
    <w:rsid w:val="004123DD"/>
    <w:rsid w:val="00432066"/>
    <w:rsid w:val="00434C73"/>
    <w:rsid w:val="00474950"/>
    <w:rsid w:val="00475F4B"/>
    <w:rsid w:val="00493822"/>
    <w:rsid w:val="004C33FA"/>
    <w:rsid w:val="004E02C7"/>
    <w:rsid w:val="004E43CA"/>
    <w:rsid w:val="004F4BC2"/>
    <w:rsid w:val="00502BA5"/>
    <w:rsid w:val="00510806"/>
    <w:rsid w:val="00521575"/>
    <w:rsid w:val="00537BEA"/>
    <w:rsid w:val="00544C7B"/>
    <w:rsid w:val="00562E08"/>
    <w:rsid w:val="00572090"/>
    <w:rsid w:val="00586F06"/>
    <w:rsid w:val="005A0ED8"/>
    <w:rsid w:val="005A65BB"/>
    <w:rsid w:val="005B2D1E"/>
    <w:rsid w:val="005B6E53"/>
    <w:rsid w:val="005C242A"/>
    <w:rsid w:val="005E3FFF"/>
    <w:rsid w:val="00601F2B"/>
    <w:rsid w:val="00613B6A"/>
    <w:rsid w:val="0061757D"/>
    <w:rsid w:val="00626D78"/>
    <w:rsid w:val="0065410C"/>
    <w:rsid w:val="006876E1"/>
    <w:rsid w:val="00697D5A"/>
    <w:rsid w:val="006A61F9"/>
    <w:rsid w:val="006A65A8"/>
    <w:rsid w:val="006C13B9"/>
    <w:rsid w:val="006D0898"/>
    <w:rsid w:val="006D1C5A"/>
    <w:rsid w:val="006E0038"/>
    <w:rsid w:val="00704D0D"/>
    <w:rsid w:val="00713ABA"/>
    <w:rsid w:val="00714C97"/>
    <w:rsid w:val="007215E4"/>
    <w:rsid w:val="007446F0"/>
    <w:rsid w:val="00754C0A"/>
    <w:rsid w:val="00757EB1"/>
    <w:rsid w:val="007653DA"/>
    <w:rsid w:val="00773847"/>
    <w:rsid w:val="00786A6E"/>
    <w:rsid w:val="007B15B9"/>
    <w:rsid w:val="007B59CF"/>
    <w:rsid w:val="007F11E2"/>
    <w:rsid w:val="00811061"/>
    <w:rsid w:val="008125D2"/>
    <w:rsid w:val="00860E26"/>
    <w:rsid w:val="00891188"/>
    <w:rsid w:val="00891DA0"/>
    <w:rsid w:val="008920D6"/>
    <w:rsid w:val="008A1993"/>
    <w:rsid w:val="008B3B3D"/>
    <w:rsid w:val="008C175C"/>
    <w:rsid w:val="008C1FB7"/>
    <w:rsid w:val="008C61BE"/>
    <w:rsid w:val="008D4209"/>
    <w:rsid w:val="008E2AEE"/>
    <w:rsid w:val="008E519C"/>
    <w:rsid w:val="008E5293"/>
    <w:rsid w:val="00912643"/>
    <w:rsid w:val="009216A5"/>
    <w:rsid w:val="00935967"/>
    <w:rsid w:val="00966195"/>
    <w:rsid w:val="00972D34"/>
    <w:rsid w:val="009853D5"/>
    <w:rsid w:val="00986AC8"/>
    <w:rsid w:val="00993521"/>
    <w:rsid w:val="00994432"/>
    <w:rsid w:val="009A1AD4"/>
    <w:rsid w:val="00A7710D"/>
    <w:rsid w:val="00A8365E"/>
    <w:rsid w:val="00AC4D9D"/>
    <w:rsid w:val="00AC5EE6"/>
    <w:rsid w:val="00AC686B"/>
    <w:rsid w:val="00AD756E"/>
    <w:rsid w:val="00AE0244"/>
    <w:rsid w:val="00AE3F70"/>
    <w:rsid w:val="00B00A64"/>
    <w:rsid w:val="00B04696"/>
    <w:rsid w:val="00B05892"/>
    <w:rsid w:val="00B164C4"/>
    <w:rsid w:val="00B35040"/>
    <w:rsid w:val="00B41B79"/>
    <w:rsid w:val="00B477DD"/>
    <w:rsid w:val="00B50C25"/>
    <w:rsid w:val="00B52ACC"/>
    <w:rsid w:val="00B77503"/>
    <w:rsid w:val="00B82033"/>
    <w:rsid w:val="00B90052"/>
    <w:rsid w:val="00BA2C2C"/>
    <w:rsid w:val="00BA494A"/>
    <w:rsid w:val="00BA6B81"/>
    <w:rsid w:val="00BA6FA5"/>
    <w:rsid w:val="00BB2F77"/>
    <w:rsid w:val="00BB66DE"/>
    <w:rsid w:val="00BC1C87"/>
    <w:rsid w:val="00BC59ED"/>
    <w:rsid w:val="00C43206"/>
    <w:rsid w:val="00C645FF"/>
    <w:rsid w:val="00C64915"/>
    <w:rsid w:val="00C6741D"/>
    <w:rsid w:val="00C76C5C"/>
    <w:rsid w:val="00C77EB4"/>
    <w:rsid w:val="00C8139C"/>
    <w:rsid w:val="00CC10FD"/>
    <w:rsid w:val="00CC5E84"/>
    <w:rsid w:val="00CD4E44"/>
    <w:rsid w:val="00CE05C0"/>
    <w:rsid w:val="00CF3703"/>
    <w:rsid w:val="00D12050"/>
    <w:rsid w:val="00D33707"/>
    <w:rsid w:val="00D52E4F"/>
    <w:rsid w:val="00D539BD"/>
    <w:rsid w:val="00D614BC"/>
    <w:rsid w:val="00D76D6B"/>
    <w:rsid w:val="00DB1CF5"/>
    <w:rsid w:val="00DB705A"/>
    <w:rsid w:val="00DC0A0C"/>
    <w:rsid w:val="00DF3F3B"/>
    <w:rsid w:val="00E1023B"/>
    <w:rsid w:val="00E21CC1"/>
    <w:rsid w:val="00E2501D"/>
    <w:rsid w:val="00E27232"/>
    <w:rsid w:val="00E32C39"/>
    <w:rsid w:val="00E36587"/>
    <w:rsid w:val="00E36C3A"/>
    <w:rsid w:val="00E43143"/>
    <w:rsid w:val="00E53960"/>
    <w:rsid w:val="00E85979"/>
    <w:rsid w:val="00E91960"/>
    <w:rsid w:val="00E954FB"/>
    <w:rsid w:val="00EA2E8B"/>
    <w:rsid w:val="00EB53B8"/>
    <w:rsid w:val="00ED66B5"/>
    <w:rsid w:val="00F2448C"/>
    <w:rsid w:val="00F266D9"/>
    <w:rsid w:val="00F547FE"/>
    <w:rsid w:val="00F6541C"/>
    <w:rsid w:val="00F74BE4"/>
    <w:rsid w:val="00F76BD6"/>
    <w:rsid w:val="00F96EB9"/>
    <w:rsid w:val="00FA32BE"/>
    <w:rsid w:val="00FA5773"/>
    <w:rsid w:val="00FB1FC4"/>
    <w:rsid w:val="00FB27C0"/>
    <w:rsid w:val="00F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ACA43C"/>
  <w15:docId w15:val="{A0D5A293-D2E1-40B6-ADFB-D21111D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92D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DCE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192D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DCE"/>
    <w:rPr>
      <w:rFonts w:ascii="Calibri" w:eastAsia="Calibri" w:hAnsi="Calibri" w:cs="Calibri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3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3DA"/>
    <w:rPr>
      <w:rFonts w:ascii="Tahoma" w:eastAsia="Calibri" w:hAnsi="Tahoma" w:cs="Tahoma"/>
      <w:sz w:val="16"/>
      <w:szCs w:val="16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763E-291F-47A0-979E-AB2F6386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1155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 Berlin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Micheel, Marie Mandy</dc:creator>
  <cp:lastModifiedBy>Schmidt, Ruby</cp:lastModifiedBy>
  <cp:revision>6</cp:revision>
  <cp:lastPrinted>2020-07-30T14:29:00Z</cp:lastPrinted>
  <dcterms:created xsi:type="dcterms:W3CDTF">2023-05-03T12:31:00Z</dcterms:created>
  <dcterms:modified xsi:type="dcterms:W3CDTF">2024-07-29T14:52:00Z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2020-06-08T00:00:00Z</vt:filetime>
  </property>
</Properties>
</file>